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1531" w14:textId="1B481ADD" w:rsidR="00040179" w:rsidRPr="00040179" w:rsidRDefault="00D74F68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D9109" wp14:editId="5870FED1">
                <wp:simplePos x="0" y="0"/>
                <wp:positionH relativeFrom="margin">
                  <wp:posOffset>3744595</wp:posOffset>
                </wp:positionH>
                <wp:positionV relativeFrom="paragraph">
                  <wp:posOffset>233045</wp:posOffset>
                </wp:positionV>
                <wp:extent cx="2557780" cy="3912870"/>
                <wp:effectExtent l="0" t="0" r="1397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3912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7C100" w14:textId="67B25AC5" w:rsidR="007425C3" w:rsidRPr="00D73F9A" w:rsidRDefault="00B1055B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APPLICATION</w:t>
                            </w:r>
                            <w:r w:rsidR="007425C3" w:rsidRPr="00D73F9A">
                              <w:rPr>
                                <w:b/>
                              </w:rPr>
                              <w:t xml:space="preserve"> TIMELINE</w:t>
                            </w:r>
                          </w:p>
                          <w:p w14:paraId="3B84036D" w14:textId="3AB200F9" w:rsidR="002A518E" w:rsidRDefault="009C3E23" w:rsidP="00D73F9A">
                            <w:pPr>
                              <w:pStyle w:val="NoSpacing"/>
                            </w:pPr>
                            <w:r>
                              <w:t>Proposals</w:t>
                            </w:r>
                            <w:r w:rsidR="009977D2">
                              <w:t xml:space="preserve"> are</w:t>
                            </w:r>
                            <w:r>
                              <w:t xml:space="preserve"> due </w:t>
                            </w:r>
                            <w:r w:rsidR="002A518E" w:rsidRPr="005F3DD6">
                              <w:t xml:space="preserve">December 3, 2018 </w:t>
                            </w:r>
                          </w:p>
                          <w:p w14:paraId="2D8F2556" w14:textId="77777777" w:rsidR="00D73F9A" w:rsidRPr="005F3DD6" w:rsidRDefault="00D73F9A" w:rsidP="00D73F9A">
                            <w:pPr>
                              <w:pStyle w:val="NoSpacing"/>
                            </w:pPr>
                          </w:p>
                          <w:p w14:paraId="723EDEDB" w14:textId="77777777" w:rsidR="00650A24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 xml:space="preserve">TWO </w:t>
                            </w:r>
                            <w:r w:rsidR="00612259" w:rsidRPr="00D73F9A">
                              <w:rPr>
                                <w:b/>
                              </w:rPr>
                              <w:t>CONTRACT</w:t>
                            </w:r>
                            <w:r w:rsidRPr="00D73F9A">
                              <w:rPr>
                                <w:b/>
                              </w:rPr>
                              <w:t xml:space="preserve"> TYPES</w:t>
                            </w:r>
                          </w:p>
                          <w:p w14:paraId="174EAB38" w14:textId="06B80CBF" w:rsidR="002A518E" w:rsidRPr="005F3DD6" w:rsidRDefault="002A518E" w:rsidP="00D73F9A">
                            <w:pPr>
                              <w:pStyle w:val="NoSpacing"/>
                            </w:pPr>
                            <w:r w:rsidRPr="005F3DD6">
                              <w:t xml:space="preserve">Organizations are invited to apply for one of two categories: </w:t>
                            </w:r>
                          </w:p>
                          <w:p w14:paraId="400B4654" w14:textId="46F44E2E" w:rsidR="002A518E" w:rsidRPr="00387B14" w:rsidRDefault="00612259" w:rsidP="00387B1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4F28A0">
                              <w:rPr>
                                <w:i/>
                                <w:szCs w:val="20"/>
                              </w:rPr>
                              <w:t>Education and Enrollment Program</w:t>
                            </w:r>
                            <w:r w:rsidR="00387B14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Pr="00387B14">
                              <w:rPr>
                                <w:szCs w:val="20"/>
                              </w:rPr>
                              <w:t>Up to $30,000</w:t>
                            </w:r>
                          </w:p>
                          <w:p w14:paraId="28EA4191" w14:textId="77777777" w:rsidR="00387B14" w:rsidRDefault="00612259" w:rsidP="00387B1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ind w:left="540"/>
                              <w:rPr>
                                <w:i/>
                                <w:szCs w:val="20"/>
                              </w:rPr>
                            </w:pPr>
                            <w:r w:rsidRPr="004F28A0">
                              <w:rPr>
                                <w:i/>
                                <w:szCs w:val="20"/>
                              </w:rPr>
                              <w:t>Community Event</w:t>
                            </w:r>
                            <w:r w:rsidR="006932AF" w:rsidRPr="004F28A0">
                              <w:rPr>
                                <w:i/>
                                <w:szCs w:val="20"/>
                              </w:rPr>
                              <w:t>(s)</w:t>
                            </w:r>
                          </w:p>
                          <w:p w14:paraId="11B94121" w14:textId="2ED47DC9" w:rsidR="00612259" w:rsidRPr="00387B14" w:rsidRDefault="00612259" w:rsidP="00387B14">
                            <w:pPr>
                              <w:pStyle w:val="ListParagraph"/>
                              <w:spacing w:line="240" w:lineRule="auto"/>
                              <w:ind w:left="540"/>
                              <w:rPr>
                                <w:i/>
                                <w:szCs w:val="20"/>
                              </w:rPr>
                            </w:pPr>
                            <w:r w:rsidRPr="00387B14">
                              <w:rPr>
                                <w:szCs w:val="20"/>
                              </w:rPr>
                              <w:t>$500-$5,000</w:t>
                            </w:r>
                          </w:p>
                          <w:p w14:paraId="171454BC" w14:textId="77777777" w:rsidR="00650A24" w:rsidRPr="00D73F9A" w:rsidRDefault="009839E5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DISTRIBUTION OF FUNDS</w:t>
                            </w:r>
                          </w:p>
                          <w:p w14:paraId="4F670443" w14:textId="22E23413" w:rsidR="00D73F9A" w:rsidRDefault="00612259" w:rsidP="00D73F9A">
                            <w:pPr>
                              <w:pStyle w:val="NoSpacing"/>
                            </w:pPr>
                            <w:r w:rsidRPr="005F3DD6">
                              <w:t>January 11, 2019</w:t>
                            </w:r>
                          </w:p>
                          <w:p w14:paraId="3236D505" w14:textId="77777777" w:rsidR="00D73F9A" w:rsidRPr="00D73F9A" w:rsidRDefault="00D73F9A" w:rsidP="00D73F9A">
                            <w:pPr>
                              <w:pStyle w:val="NoSpacing"/>
                            </w:pPr>
                          </w:p>
                          <w:p w14:paraId="12B104F0" w14:textId="67980E3C" w:rsidR="00650A24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ELIGIBILITY</w:t>
                            </w:r>
                          </w:p>
                          <w:p w14:paraId="3BD8B387" w14:textId="7B20CF91" w:rsidR="002A518E" w:rsidRPr="005F3DD6" w:rsidRDefault="000B4A83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 xml:space="preserve">1(c)(3)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organizations (or organizations with a </w:t>
                            </w:r>
                            <w:r w:rsidR="00A73FC5"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 w:rsidR="00A73FC5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1(c)(3)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fiscal sponsor) working in </w:t>
                            </w:r>
                            <w:r w:rsidR="00D336F2" w:rsidRPr="005F3DD6">
                              <w:rPr>
                                <w:szCs w:val="24"/>
                              </w:rPr>
                              <w:t>Seattle,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Washington</w:t>
                            </w:r>
                            <w:r w:rsidR="00A70335" w:rsidRPr="005F3DD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36C070E" w14:textId="5B619EEF" w:rsidR="00A70335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CONTACT</w:t>
                            </w:r>
                          </w:p>
                          <w:p w14:paraId="40C701B2" w14:textId="77777777" w:rsidR="00D73F9A" w:rsidRDefault="00E43C5E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hyperlink r:id="rId8" w:history="1">
                              <w:r w:rsidR="00D73F9A" w:rsidRPr="000314B8">
                                <w:rPr>
                                  <w:rStyle w:val="Hyperlink"/>
                                  <w:szCs w:val="24"/>
                                </w:rPr>
                                <w:t>DemocracyVoucher@seattle.gov</w:t>
                              </w:r>
                            </w:hyperlink>
                          </w:p>
                          <w:p w14:paraId="4D734DB7" w14:textId="429DF4D9" w:rsidR="00A70335" w:rsidRPr="005F3DD6" w:rsidRDefault="00A70335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5F3DD6">
                              <w:rPr>
                                <w:szCs w:val="24"/>
                              </w:rPr>
                              <w:t>(206) 727-8855</w:t>
                            </w:r>
                          </w:p>
                          <w:p w14:paraId="5B793EA5" w14:textId="77777777" w:rsidR="002A518E" w:rsidRPr="008E3005" w:rsidRDefault="002A518E" w:rsidP="002A518E">
                            <w:pPr>
                              <w:spacing w:after="120"/>
                              <w:ind w:left="180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D9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85pt;margin-top:18.35pt;width:201.4pt;height:30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rMRAIAALwEAAAOAAAAZHJzL2Uyb0RvYy54bWysVNuO0zAQfUfiHyy/07TZlnajpqulCwhp&#10;uYhdPsB17MZax2Nst0n5esZOGspFQkK8WHZmzpkzt6xvukaTo3BegSnpbDKlRBgOlTL7kn55fPNi&#10;RYkPzFRMgxElPQlPbzbPn61bW4gcatCVcARJjC9aW9I6BFtkmee1aJifgBUGjRJcwwI+3T6rHGuR&#10;vdFZPp2+zFpwlXXAhff49a430k3il1Lw8FFKLwLRJUVtIZ0unbt4Zps1K/aO2VrxQQb7BxUNUwaD&#10;jlR3LDBycOo3qkZxBx5kmHBoMpBScZFywGxm01+yeaiZFSkXLI63Y5n8/6PlH46fHFFVSReUGNZg&#10;ix5FF8gr6Egeq9NaX6DTg0W30OFn7HLK1Nt74E+eGNjWzOzFrXPQ1oJVqG4WkdkFtOfxkWTXvocK&#10;w7BDgETUSdfE0mExCLJjl05jZ6IUjh/zxWK5XKGJo+3qepavlql3GSvOcOt8eCugIfFSUoetT/Ts&#10;eO9DlMOKs0uMpk08o97XpkpTEJjS/R1dozklEDUP6sNJix76WUisWdTVlyJOq9hqR44M54xxLky4&#10;SjWITOgdYVJpPQKHGv4M1KEv3OgbYSJN8Qic/j3iiEhRwYQR3CgD7k8E1dMYufc/Z9/nHDsZul03&#10;zMMOqhN20kG/Trj+eKnBfaOkxVUqqf96YE5Qot8ZnIbr2Xwedy895otljg93adldWpjhSFXSQEl/&#10;3Ya0rzEZA7c4NVKlfkZRvZJBLK5IavOwznEHL9/J68dPZ/MdAAD//wMAUEsDBBQABgAIAAAAIQBy&#10;Ujoc4AAAAAoBAAAPAAAAZHJzL2Rvd25yZXYueG1sTI/BToQwEIbvJr5DMybe3CIruCDDxpjozURW&#10;Xa+FdoFIp4R2F/TpHU96mkzmyz/fX2wXO4iTmXzvCOF6FYEw1DjdU4vw9vp4tQHhgyKtBkcG4ct4&#10;2JbnZ4XKtZupMqddaAWHkM8VQhfCmEvpm85Y5VduNMS3g5usCrxOrdSTmjncDjKOolRa1RN/6NRo&#10;HjrTfO6OFuF9/7KvXdwOH9WhepqT9fNN+A6IlxfL/R2IYJbwB8OvPqtDyU61O5L2YkBINtktowjr&#10;lCcDWRYnIGqENIkzkGUh/1cofwAAAP//AwBQSwECLQAUAAYACAAAACEAtoM4kv4AAADhAQAAEwAA&#10;AAAAAAAAAAAAAAAAAAAAW0NvbnRlbnRfVHlwZXNdLnhtbFBLAQItABQABgAIAAAAIQA4/SH/1gAA&#10;AJQBAAALAAAAAAAAAAAAAAAAAC8BAABfcmVscy8ucmVsc1BLAQItABQABgAIAAAAIQDCMQrMRAIA&#10;ALwEAAAOAAAAAAAAAAAAAAAAAC4CAABkcnMvZTJvRG9jLnhtbFBLAQItABQABgAIAAAAIQByUjoc&#10;4AAAAAoBAAAPAAAAAAAAAAAAAAAAAJ4EAABkcnMvZG93bnJldi54bWxQSwUGAAAAAAQABADzAAAA&#10;qwUAAAAA&#10;" fillcolor="white [3201]" strokecolor="#a5a5a5 [3206]" strokeweight="1pt">
                <v:textbox>
                  <w:txbxContent>
                    <w:p w14:paraId="6307C100" w14:textId="67B25AC5" w:rsidR="007425C3" w:rsidRPr="00D73F9A" w:rsidRDefault="00B1055B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APPLICATION</w:t>
                      </w:r>
                      <w:r w:rsidR="007425C3" w:rsidRPr="00D73F9A">
                        <w:rPr>
                          <w:b/>
                        </w:rPr>
                        <w:t xml:space="preserve"> TIMELINE</w:t>
                      </w:r>
                    </w:p>
                    <w:p w14:paraId="3B84036D" w14:textId="3AB200F9" w:rsidR="002A518E" w:rsidRDefault="009C3E23" w:rsidP="00D73F9A">
                      <w:pPr>
                        <w:pStyle w:val="NoSpacing"/>
                      </w:pPr>
                      <w:r>
                        <w:t>Proposals</w:t>
                      </w:r>
                      <w:r w:rsidR="009977D2">
                        <w:t xml:space="preserve"> are</w:t>
                      </w:r>
                      <w:r>
                        <w:t xml:space="preserve"> due </w:t>
                      </w:r>
                      <w:r w:rsidR="002A518E" w:rsidRPr="005F3DD6">
                        <w:t xml:space="preserve">December 3, 2018 </w:t>
                      </w:r>
                    </w:p>
                    <w:p w14:paraId="2D8F2556" w14:textId="77777777" w:rsidR="00D73F9A" w:rsidRPr="005F3DD6" w:rsidRDefault="00D73F9A" w:rsidP="00D73F9A">
                      <w:pPr>
                        <w:pStyle w:val="NoSpacing"/>
                      </w:pPr>
                    </w:p>
                    <w:p w14:paraId="723EDEDB" w14:textId="77777777" w:rsidR="00650A24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 xml:space="preserve">TWO </w:t>
                      </w:r>
                      <w:r w:rsidR="00612259" w:rsidRPr="00D73F9A">
                        <w:rPr>
                          <w:b/>
                        </w:rPr>
                        <w:t>CONTRACT</w:t>
                      </w:r>
                      <w:r w:rsidRPr="00D73F9A">
                        <w:rPr>
                          <w:b/>
                        </w:rPr>
                        <w:t xml:space="preserve"> TYPES</w:t>
                      </w:r>
                    </w:p>
                    <w:p w14:paraId="174EAB38" w14:textId="06B80CBF" w:rsidR="002A518E" w:rsidRPr="005F3DD6" w:rsidRDefault="002A518E" w:rsidP="00D73F9A">
                      <w:pPr>
                        <w:pStyle w:val="NoSpacing"/>
                      </w:pPr>
                      <w:r w:rsidRPr="005F3DD6">
                        <w:t xml:space="preserve">Organizations are invited to apply for one of two categories: </w:t>
                      </w:r>
                    </w:p>
                    <w:p w14:paraId="400B4654" w14:textId="46F44E2E" w:rsidR="002A518E" w:rsidRPr="00387B14" w:rsidRDefault="00612259" w:rsidP="00387B1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540"/>
                        <w:rPr>
                          <w:szCs w:val="20"/>
                        </w:rPr>
                      </w:pPr>
                      <w:r w:rsidRPr="004F28A0">
                        <w:rPr>
                          <w:i/>
                          <w:szCs w:val="20"/>
                        </w:rPr>
                        <w:t>Education and Enrollment Program</w:t>
                      </w:r>
                      <w:r w:rsidR="00387B14">
                        <w:rPr>
                          <w:i/>
                          <w:szCs w:val="20"/>
                        </w:rPr>
                        <w:t xml:space="preserve"> </w:t>
                      </w:r>
                      <w:r w:rsidRPr="00387B14">
                        <w:rPr>
                          <w:szCs w:val="20"/>
                        </w:rPr>
                        <w:t>Up to $30,000</w:t>
                      </w:r>
                    </w:p>
                    <w:p w14:paraId="28EA4191" w14:textId="77777777" w:rsidR="00387B14" w:rsidRDefault="00612259" w:rsidP="00387B1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ind w:left="540"/>
                        <w:rPr>
                          <w:i/>
                          <w:szCs w:val="20"/>
                        </w:rPr>
                      </w:pPr>
                      <w:r w:rsidRPr="004F28A0">
                        <w:rPr>
                          <w:i/>
                          <w:szCs w:val="20"/>
                        </w:rPr>
                        <w:t>Community Event</w:t>
                      </w:r>
                      <w:r w:rsidR="006932AF" w:rsidRPr="004F28A0">
                        <w:rPr>
                          <w:i/>
                          <w:szCs w:val="20"/>
                        </w:rPr>
                        <w:t>(s)</w:t>
                      </w:r>
                    </w:p>
                    <w:p w14:paraId="11B94121" w14:textId="2ED47DC9" w:rsidR="00612259" w:rsidRPr="00387B14" w:rsidRDefault="00612259" w:rsidP="00387B14">
                      <w:pPr>
                        <w:pStyle w:val="ListParagraph"/>
                        <w:spacing w:line="240" w:lineRule="auto"/>
                        <w:ind w:left="540"/>
                        <w:rPr>
                          <w:i/>
                          <w:szCs w:val="20"/>
                        </w:rPr>
                      </w:pPr>
                      <w:r w:rsidRPr="00387B14">
                        <w:rPr>
                          <w:szCs w:val="20"/>
                        </w:rPr>
                        <w:t>$500-$5,000</w:t>
                      </w:r>
                    </w:p>
                    <w:p w14:paraId="171454BC" w14:textId="77777777" w:rsidR="00650A24" w:rsidRPr="00D73F9A" w:rsidRDefault="009839E5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DISTRIBUTION OF FUNDS</w:t>
                      </w:r>
                    </w:p>
                    <w:p w14:paraId="4F670443" w14:textId="22E23413" w:rsidR="00D73F9A" w:rsidRDefault="00612259" w:rsidP="00D73F9A">
                      <w:pPr>
                        <w:pStyle w:val="NoSpacing"/>
                      </w:pPr>
                      <w:r w:rsidRPr="005F3DD6">
                        <w:t>January 11, 2019</w:t>
                      </w:r>
                    </w:p>
                    <w:p w14:paraId="3236D505" w14:textId="77777777" w:rsidR="00D73F9A" w:rsidRPr="00D73F9A" w:rsidRDefault="00D73F9A" w:rsidP="00D73F9A">
                      <w:pPr>
                        <w:pStyle w:val="NoSpacing"/>
                      </w:pPr>
                    </w:p>
                    <w:p w14:paraId="12B104F0" w14:textId="67980E3C" w:rsidR="00650A24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ELIGIBILITY</w:t>
                      </w:r>
                    </w:p>
                    <w:p w14:paraId="3BD8B387" w14:textId="7B20CF91" w:rsidR="002A518E" w:rsidRPr="005F3DD6" w:rsidRDefault="000B4A83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 xml:space="preserve">1(c)(3) </w:t>
                      </w:r>
                      <w:r w:rsidR="002A518E" w:rsidRPr="005F3DD6">
                        <w:rPr>
                          <w:szCs w:val="24"/>
                        </w:rPr>
                        <w:t xml:space="preserve">organizations (or organizations with a </w:t>
                      </w:r>
                      <w:r w:rsidR="00A73FC5"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 w:rsidR="00A73FC5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1(c)(3)</w:t>
                      </w:r>
                      <w:r w:rsidR="002A518E" w:rsidRPr="005F3DD6">
                        <w:rPr>
                          <w:szCs w:val="24"/>
                        </w:rPr>
                        <w:t xml:space="preserve"> fiscal sponsor) working in </w:t>
                      </w:r>
                      <w:r w:rsidR="00D336F2" w:rsidRPr="005F3DD6">
                        <w:rPr>
                          <w:szCs w:val="24"/>
                        </w:rPr>
                        <w:t>Seattle,</w:t>
                      </w:r>
                      <w:r w:rsidR="002A518E" w:rsidRPr="005F3DD6">
                        <w:rPr>
                          <w:szCs w:val="24"/>
                        </w:rPr>
                        <w:t xml:space="preserve"> Washington</w:t>
                      </w:r>
                      <w:r w:rsidR="00A70335" w:rsidRPr="005F3DD6">
                        <w:rPr>
                          <w:szCs w:val="24"/>
                        </w:rPr>
                        <w:t>.</w:t>
                      </w:r>
                    </w:p>
                    <w:p w14:paraId="036C070E" w14:textId="5B619EEF" w:rsidR="00A70335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CONTACT</w:t>
                      </w:r>
                    </w:p>
                    <w:p w14:paraId="40C701B2" w14:textId="77777777" w:rsidR="00D73F9A" w:rsidRDefault="00E43C5E" w:rsidP="00D73F9A">
                      <w:pPr>
                        <w:spacing w:after="120"/>
                        <w:rPr>
                          <w:szCs w:val="24"/>
                        </w:rPr>
                      </w:pPr>
                      <w:hyperlink r:id="rId9" w:history="1">
                        <w:r w:rsidR="00D73F9A" w:rsidRPr="000314B8">
                          <w:rPr>
                            <w:rStyle w:val="Hyperlink"/>
                            <w:szCs w:val="24"/>
                          </w:rPr>
                          <w:t>DemocracyVoucher@seattle.gov</w:t>
                        </w:r>
                      </w:hyperlink>
                    </w:p>
                    <w:p w14:paraId="4D734DB7" w14:textId="429DF4D9" w:rsidR="00A70335" w:rsidRPr="005F3DD6" w:rsidRDefault="00A70335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5F3DD6">
                        <w:rPr>
                          <w:szCs w:val="24"/>
                        </w:rPr>
                        <w:t>(206) 727-8855</w:t>
                      </w:r>
                    </w:p>
                    <w:p w14:paraId="5B793EA5" w14:textId="77777777" w:rsidR="002A518E" w:rsidRPr="008E3005" w:rsidRDefault="002A518E" w:rsidP="002A518E">
                      <w:pPr>
                        <w:spacing w:after="120"/>
                        <w:ind w:left="180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987" w:rsidRPr="00EC6647">
        <w:rPr>
          <w:b/>
          <w:color w:val="2F5496" w:themeColor="accent1" w:themeShade="BF"/>
        </w:rPr>
        <w:t>G</w:t>
      </w:r>
      <w:r w:rsidR="00AA43CE" w:rsidRPr="00EC6647">
        <w:rPr>
          <w:b/>
          <w:color w:val="2F5496" w:themeColor="accent1" w:themeShade="BF"/>
        </w:rPr>
        <w:t>OALS AND PURPOSE</w:t>
      </w:r>
    </w:p>
    <w:p w14:paraId="7A4819E5" w14:textId="77777777" w:rsidR="00040179" w:rsidRDefault="00040179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The Democracy Voucher Program intends to</w:t>
      </w:r>
      <w:r w:rsidRPr="00285218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increase</w:t>
      </w:r>
      <w:r w:rsidRPr="00285218">
        <w:rPr>
          <w:color w:val="111111"/>
          <w:shd w:val="clear" w:color="auto" w:fill="FFFFFF"/>
        </w:rPr>
        <w:t xml:space="preserve"> diversity of Democracy Voucher usage </w:t>
      </w:r>
      <w:r>
        <w:rPr>
          <w:color w:val="111111"/>
          <w:shd w:val="clear" w:color="auto" w:fill="FFFFFF"/>
        </w:rPr>
        <w:t>and</w:t>
      </w:r>
      <w:r w:rsidRPr="00285218">
        <w:rPr>
          <w:color w:val="111111"/>
          <w:shd w:val="clear" w:color="auto" w:fill="FFFFFF"/>
        </w:rPr>
        <w:t xml:space="preserve"> achieve greater equity for underserved communities</w:t>
      </w:r>
      <w:r>
        <w:rPr>
          <w:color w:val="111111"/>
          <w:shd w:val="clear" w:color="auto" w:fill="FFFFFF"/>
        </w:rPr>
        <w:t xml:space="preserve">. </w:t>
      </w:r>
    </w:p>
    <w:p w14:paraId="1809FEE9" w14:textId="12EBC743" w:rsidR="008C583A" w:rsidRDefault="00E61BFC">
      <w:pPr>
        <w:rPr>
          <w:rFonts w:cs="Open Sans"/>
          <w:color w:val="111111"/>
          <w:shd w:val="clear" w:color="auto" w:fill="FFFFFF"/>
        </w:rPr>
      </w:pPr>
      <w:r w:rsidRPr="00E61BFC">
        <w:rPr>
          <w:rFonts w:cs="Open Sans"/>
          <w:color w:val="111111"/>
          <w:shd w:val="clear" w:color="auto" w:fill="FFFFFF"/>
        </w:rPr>
        <w:t xml:space="preserve">The Democracy Voucher </w:t>
      </w:r>
      <w:r w:rsidR="00AE31B9">
        <w:rPr>
          <w:rFonts w:cs="Open Sans"/>
          <w:color w:val="111111"/>
          <w:shd w:val="clear" w:color="auto" w:fill="FFFFFF"/>
        </w:rPr>
        <w:t>P</w:t>
      </w:r>
      <w:r w:rsidRPr="00E61BFC">
        <w:rPr>
          <w:rFonts w:cs="Open Sans"/>
          <w:color w:val="111111"/>
          <w:shd w:val="clear" w:color="auto" w:fill="FFFFFF"/>
        </w:rPr>
        <w:t xml:space="preserve">rogram </w:t>
      </w:r>
      <w:r w:rsidR="00110844">
        <w:rPr>
          <w:rFonts w:cs="Open Sans"/>
          <w:color w:val="111111"/>
          <w:shd w:val="clear" w:color="auto" w:fill="FFFFFF"/>
        </w:rPr>
        <w:t xml:space="preserve">has </w:t>
      </w:r>
      <w:r w:rsidR="008C583A">
        <w:rPr>
          <w:rFonts w:cs="Open Sans"/>
          <w:color w:val="111111"/>
          <w:shd w:val="clear" w:color="auto" w:fill="FFFFFF"/>
        </w:rPr>
        <w:t xml:space="preserve">budgeted $150,000 </w:t>
      </w:r>
      <w:r w:rsidR="00E8678C">
        <w:rPr>
          <w:rFonts w:cs="Open Sans"/>
          <w:color w:val="111111"/>
          <w:shd w:val="clear" w:color="auto" w:fill="FFFFFF"/>
        </w:rPr>
        <w:t xml:space="preserve">to </w:t>
      </w:r>
      <w:r w:rsidR="008C583A">
        <w:rPr>
          <w:rFonts w:cs="Open Sans"/>
          <w:color w:val="111111"/>
          <w:shd w:val="clear" w:color="auto" w:fill="FFFFFF"/>
        </w:rPr>
        <w:t xml:space="preserve">award to </w:t>
      </w:r>
      <w:r w:rsidR="008C583A" w:rsidRPr="00601411">
        <w:rPr>
          <w:rFonts w:cs="Open Sans"/>
          <w:color w:val="111111"/>
          <w:shd w:val="clear" w:color="auto" w:fill="FFFFFF"/>
        </w:rPr>
        <w:t>50</w:t>
      </w:r>
      <w:r w:rsidR="005276D4">
        <w:rPr>
          <w:rFonts w:cs="Open Sans"/>
          <w:color w:val="111111"/>
          <w:shd w:val="clear" w:color="auto" w:fill="FFFFFF"/>
        </w:rPr>
        <w:t>1</w:t>
      </w:r>
      <w:r w:rsidR="004617A9">
        <w:rPr>
          <w:rFonts w:cs="Open Sans"/>
          <w:color w:val="111111"/>
          <w:shd w:val="clear" w:color="auto" w:fill="FFFFFF"/>
        </w:rPr>
        <w:t>(c)(3)</w:t>
      </w:r>
      <w:r w:rsidR="008C583A">
        <w:rPr>
          <w:rFonts w:cs="Open Sans"/>
          <w:color w:val="111111"/>
          <w:shd w:val="clear" w:color="auto" w:fill="FFFFFF"/>
        </w:rPr>
        <w:t xml:space="preserve"> community-based organizations </w:t>
      </w:r>
      <w:r w:rsidR="001547F0">
        <w:rPr>
          <w:rFonts w:cs="Open Sans"/>
          <w:color w:val="111111"/>
          <w:shd w:val="clear" w:color="auto" w:fill="FFFFFF"/>
        </w:rPr>
        <w:t>to conduct</w:t>
      </w:r>
      <w:r w:rsidR="00110844">
        <w:rPr>
          <w:rFonts w:cs="Open Sans"/>
          <w:color w:val="111111"/>
          <w:shd w:val="clear" w:color="auto" w:fill="FFFFFF"/>
        </w:rPr>
        <w:t xml:space="preserve"> outreach to underserved communities in Seattle.</w:t>
      </w:r>
    </w:p>
    <w:p w14:paraId="6111687B" w14:textId="511C9BBF" w:rsidR="00A2151F" w:rsidRDefault="00A2151F" w:rsidP="00A2151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Community organizations are asked to submit p</w:t>
      </w:r>
      <w:bookmarkStart w:id="0" w:name="_GoBack"/>
      <w:bookmarkEnd w:id="0"/>
      <w:r>
        <w:rPr>
          <w:color w:val="111111"/>
          <w:shd w:val="clear" w:color="auto" w:fill="FFFFFF"/>
        </w:rPr>
        <w:t>roposals</w:t>
      </w:r>
      <w:r w:rsidR="003442DE">
        <w:rPr>
          <w:color w:val="111111"/>
          <w:shd w:val="clear" w:color="auto" w:fill="FFFFFF"/>
        </w:rPr>
        <w:t xml:space="preserve"> to:</w:t>
      </w:r>
    </w:p>
    <w:p w14:paraId="7C6EFB4D" w14:textId="07734F9C" w:rsidR="00A2151F" w:rsidRDefault="00A2151F" w:rsidP="00912223">
      <w:pPr>
        <w:pStyle w:val="ListParagraph"/>
        <w:numPr>
          <w:ilvl w:val="0"/>
          <w:numId w:val="18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 xml:space="preserve">Increase enrollment for eligible residents who are </w:t>
      </w:r>
      <w:r w:rsidR="00E8678C">
        <w:rPr>
          <w:rFonts w:eastAsia="Times New Roman"/>
          <w:color w:val="111111"/>
          <w:shd w:val="clear" w:color="auto" w:fill="FFFFFF"/>
        </w:rPr>
        <w:t>l</w:t>
      </w:r>
      <w:r w:rsidR="00CF2638">
        <w:rPr>
          <w:rFonts w:eastAsia="Times New Roman"/>
          <w:color w:val="111111"/>
          <w:shd w:val="clear" w:color="auto" w:fill="FFFFFF"/>
        </w:rPr>
        <w:t xml:space="preserve">awful </w:t>
      </w:r>
      <w:r w:rsidR="00E8678C">
        <w:rPr>
          <w:rFonts w:eastAsia="Times New Roman"/>
          <w:color w:val="111111"/>
          <w:shd w:val="clear" w:color="auto" w:fill="FFFFFF"/>
        </w:rPr>
        <w:t>p</w:t>
      </w:r>
      <w:r w:rsidR="00CF2638">
        <w:rPr>
          <w:rFonts w:eastAsia="Times New Roman"/>
          <w:color w:val="111111"/>
          <w:shd w:val="clear" w:color="auto" w:fill="FFFFFF"/>
        </w:rPr>
        <w:t xml:space="preserve">ermanent </w:t>
      </w:r>
      <w:r w:rsidR="00E8678C">
        <w:rPr>
          <w:rFonts w:eastAsia="Times New Roman"/>
          <w:color w:val="111111"/>
          <w:shd w:val="clear" w:color="auto" w:fill="FFFFFF"/>
        </w:rPr>
        <w:t>r</w:t>
      </w:r>
      <w:r w:rsidR="00CF2638">
        <w:rPr>
          <w:rFonts w:eastAsia="Times New Roman"/>
          <w:color w:val="111111"/>
          <w:shd w:val="clear" w:color="auto" w:fill="FFFFFF"/>
        </w:rPr>
        <w:t xml:space="preserve">esidents, </w:t>
      </w:r>
      <w:r>
        <w:rPr>
          <w:rFonts w:eastAsia="Times New Roman"/>
          <w:color w:val="111111"/>
          <w:shd w:val="clear" w:color="auto" w:fill="FFFFFF"/>
        </w:rPr>
        <w:t>U.S. Citizens</w:t>
      </w:r>
      <w:r w:rsidR="00285218">
        <w:rPr>
          <w:rFonts w:eastAsia="Times New Roman"/>
          <w:color w:val="111111"/>
          <w:shd w:val="clear" w:color="auto" w:fill="FFFFFF"/>
        </w:rPr>
        <w:t xml:space="preserve"> </w:t>
      </w:r>
      <w:r w:rsidR="00CF2638">
        <w:rPr>
          <w:rFonts w:eastAsia="Times New Roman"/>
          <w:color w:val="111111"/>
          <w:shd w:val="clear" w:color="auto" w:fill="FFFFFF"/>
        </w:rPr>
        <w:t>who are not r</w:t>
      </w:r>
      <w:r>
        <w:rPr>
          <w:rFonts w:eastAsia="Times New Roman"/>
          <w:color w:val="111111"/>
          <w:shd w:val="clear" w:color="auto" w:fill="FFFFFF"/>
        </w:rPr>
        <w:t>egistered to vote, and U.S. Nationals.</w:t>
      </w:r>
    </w:p>
    <w:p w14:paraId="74A4C3D4" w14:textId="77777777" w:rsidR="003442DE" w:rsidRDefault="00285218" w:rsidP="003442DE">
      <w:pPr>
        <w:pStyle w:val="ListParagraph"/>
        <w:numPr>
          <w:ilvl w:val="0"/>
          <w:numId w:val="18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>Increase the number of Seattle residents who are first-time campaign contributors.</w:t>
      </w:r>
      <w:r w:rsidR="003442DE" w:rsidRPr="003442DE">
        <w:rPr>
          <w:rFonts w:eastAsia="Times New Roman"/>
          <w:color w:val="111111"/>
          <w:shd w:val="clear" w:color="auto" w:fill="FFFFFF"/>
        </w:rPr>
        <w:t xml:space="preserve"> </w:t>
      </w:r>
    </w:p>
    <w:p w14:paraId="1DA11FF5" w14:textId="75849105" w:rsidR="00285218" w:rsidRPr="008A692B" w:rsidRDefault="009A51CB" w:rsidP="008A692B">
      <w:pPr>
        <w:pStyle w:val="ListParagraph"/>
        <w:numPr>
          <w:ilvl w:val="0"/>
          <w:numId w:val="18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>Remove barriers to the</w:t>
      </w:r>
      <w:r w:rsidR="003442DE">
        <w:rPr>
          <w:rFonts w:eastAsia="Times New Roman"/>
          <w:color w:val="111111"/>
          <w:shd w:val="clear" w:color="auto" w:fill="FFFFFF"/>
        </w:rPr>
        <w:t xml:space="preserve"> program by distributing translated </w:t>
      </w:r>
      <w:r w:rsidR="00B13654">
        <w:rPr>
          <w:rFonts w:eastAsia="Times New Roman"/>
          <w:color w:val="111111"/>
          <w:shd w:val="clear" w:color="auto" w:fill="FFFFFF"/>
        </w:rPr>
        <w:t>program materials.</w:t>
      </w:r>
      <w:r w:rsidR="003442DE">
        <w:rPr>
          <w:rFonts w:eastAsia="Times New Roman"/>
          <w:color w:val="111111"/>
          <w:shd w:val="clear" w:color="auto" w:fill="FFFFFF"/>
        </w:rPr>
        <w:t xml:space="preserve"> </w:t>
      </w:r>
    </w:p>
    <w:p w14:paraId="48ABBB46" w14:textId="154314EF" w:rsidR="00A2151F" w:rsidRDefault="00FD558E" w:rsidP="00A2151F">
      <w:r>
        <w:t>Democracy Vouchers are available to Seattle residents who are:</w:t>
      </w:r>
    </w:p>
    <w:p w14:paraId="7F3C4178" w14:textId="77777777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At least 18 years of age;</w:t>
      </w:r>
    </w:p>
    <w:p w14:paraId="45A89F04" w14:textId="583A48D1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Either a U.S. </w:t>
      </w:r>
      <w:r w:rsidR="00E8678C">
        <w:rPr>
          <w:rFonts w:eastAsia="Times New Roman"/>
        </w:rPr>
        <w:t>C</w:t>
      </w:r>
      <w:r>
        <w:rPr>
          <w:rFonts w:eastAsia="Times New Roman"/>
        </w:rPr>
        <w:t xml:space="preserve">itizen, U.S. </w:t>
      </w:r>
      <w:r w:rsidR="00E8678C">
        <w:rPr>
          <w:rFonts w:eastAsia="Times New Roman"/>
        </w:rPr>
        <w:t>N</w:t>
      </w:r>
      <w:r>
        <w:rPr>
          <w:rFonts w:eastAsia="Times New Roman"/>
        </w:rPr>
        <w:t>ational, or lawful permanent resident ("green card holder"); and</w:t>
      </w:r>
    </w:p>
    <w:p w14:paraId="3D1135B6" w14:textId="31F8AFD0" w:rsidR="00A2151F" w:rsidRPr="00A2151F" w:rsidRDefault="00433BEE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 resident of S</w:t>
      </w:r>
      <w:r w:rsidR="00A2151F">
        <w:rPr>
          <w:rFonts w:eastAsia="Times New Roman"/>
        </w:rPr>
        <w:t>eattle for at least 30 days.</w:t>
      </w:r>
    </w:p>
    <w:p w14:paraId="6054D351" w14:textId="38104935" w:rsidR="00200C1F" w:rsidRPr="00EC6647" w:rsidRDefault="00200C1F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ELIGIBILTY</w:t>
      </w:r>
      <w:r w:rsidR="008D3881" w:rsidRPr="00EC6647">
        <w:rPr>
          <w:b/>
          <w:color w:val="2F5496" w:themeColor="accent1" w:themeShade="BF"/>
        </w:rPr>
        <w:t xml:space="preserve"> FOR CONTRACT</w:t>
      </w:r>
    </w:p>
    <w:p w14:paraId="313BBB45" w14:textId="77777777" w:rsidR="00200C1F" w:rsidRDefault="00200C1F" w:rsidP="00200C1F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 w:rsidRPr="000F738D">
        <w:rPr>
          <w:rFonts w:cs="Open Sans"/>
          <w:color w:val="111111"/>
          <w:shd w:val="clear" w:color="auto" w:fill="FFFFFF"/>
        </w:rPr>
        <w:t xml:space="preserve">Organizations must be non-partisan. </w:t>
      </w:r>
    </w:p>
    <w:p w14:paraId="645A2BB8" w14:textId="76FCFC78" w:rsidR="00695B21" w:rsidRPr="00FF4494" w:rsidRDefault="00200C1F" w:rsidP="00FF4494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color w:val="111111"/>
          <w:shd w:val="clear" w:color="auto" w:fill="FFFFFF"/>
        </w:rPr>
        <w:t xml:space="preserve">Organizations must be </w:t>
      </w:r>
      <w:r w:rsidRPr="00773C87">
        <w:rPr>
          <w:rFonts w:cs="Open Sans"/>
          <w:color w:val="111111"/>
          <w:shd w:val="clear" w:color="auto" w:fill="FFFFFF"/>
        </w:rPr>
        <w:t>501</w:t>
      </w:r>
      <w:r w:rsidR="002F46FF">
        <w:rPr>
          <w:rFonts w:cs="Open Sans"/>
          <w:color w:val="111111"/>
          <w:shd w:val="clear" w:color="auto" w:fill="FFFFFF"/>
        </w:rPr>
        <w:t>(c)(3)</w:t>
      </w:r>
      <w:r w:rsidRPr="00773C87">
        <w:rPr>
          <w:rFonts w:cs="Open Sans"/>
          <w:color w:val="111111"/>
          <w:shd w:val="clear" w:color="auto" w:fill="FFFFFF"/>
        </w:rPr>
        <w:t xml:space="preserve"> organizations working in Seattle, Washington</w:t>
      </w:r>
      <w:r>
        <w:rPr>
          <w:rFonts w:cs="Open Sans"/>
          <w:color w:val="111111"/>
          <w:shd w:val="clear" w:color="auto" w:fill="FFFFFF"/>
        </w:rPr>
        <w:t xml:space="preserve"> (or have a </w:t>
      </w:r>
      <w:r w:rsidR="00A86147" w:rsidRPr="00773C87">
        <w:rPr>
          <w:rFonts w:cs="Open Sans"/>
          <w:color w:val="111111"/>
          <w:shd w:val="clear" w:color="auto" w:fill="FFFFFF"/>
        </w:rPr>
        <w:t>501</w:t>
      </w:r>
      <w:r w:rsidR="00A86147">
        <w:rPr>
          <w:rFonts w:cs="Open Sans"/>
          <w:color w:val="111111"/>
          <w:shd w:val="clear" w:color="auto" w:fill="FFFFFF"/>
        </w:rPr>
        <w:t>(c)(3)</w:t>
      </w:r>
      <w:r w:rsidR="00A86147" w:rsidRPr="00773C87">
        <w:rPr>
          <w:rFonts w:cs="Open Sans"/>
          <w:color w:val="111111"/>
          <w:shd w:val="clear" w:color="auto" w:fill="FFFFFF"/>
        </w:rPr>
        <w:t xml:space="preserve"> </w:t>
      </w:r>
      <w:r>
        <w:rPr>
          <w:rFonts w:cs="Open Sans"/>
          <w:color w:val="111111"/>
          <w:shd w:val="clear" w:color="auto" w:fill="FFFFFF"/>
        </w:rPr>
        <w:t>fiscal sponsor)</w:t>
      </w:r>
      <w:r w:rsidR="00596377">
        <w:rPr>
          <w:rFonts w:cs="Open Sans"/>
          <w:color w:val="111111"/>
          <w:shd w:val="clear" w:color="auto" w:fill="FFFFFF"/>
        </w:rPr>
        <w:t>.</w:t>
      </w:r>
    </w:p>
    <w:p w14:paraId="3B75BD75" w14:textId="5A158222" w:rsidR="00FF4494" w:rsidRPr="00EC6647" w:rsidRDefault="00FF4494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FUNDING AVAILABLE</w:t>
      </w:r>
    </w:p>
    <w:p w14:paraId="062E454C" w14:textId="4C4AD764" w:rsidR="00054A0C" w:rsidRPr="00E46066" w:rsidRDefault="00E37E93" w:rsidP="00E46066">
      <w:pPr>
        <w:rPr>
          <w:rFonts w:cs="Open Sans"/>
          <w:color w:val="111111"/>
          <w:shd w:val="clear" w:color="auto" w:fill="FFFFFF"/>
        </w:rPr>
      </w:pPr>
      <w:r>
        <w:rPr>
          <w:szCs w:val="24"/>
        </w:rPr>
        <w:t xml:space="preserve">A total of </w:t>
      </w:r>
      <w:r w:rsidR="00054A0C" w:rsidRPr="005F3DD6">
        <w:rPr>
          <w:szCs w:val="24"/>
        </w:rPr>
        <w:t>$150,000 i</w:t>
      </w:r>
      <w:r w:rsidR="00954944">
        <w:rPr>
          <w:szCs w:val="24"/>
        </w:rPr>
        <w:t xml:space="preserve">n contracting opportunities </w:t>
      </w:r>
      <w:r w:rsidR="00AB1E68">
        <w:rPr>
          <w:szCs w:val="24"/>
        </w:rPr>
        <w:t>are</w:t>
      </w:r>
      <w:r w:rsidR="00954944">
        <w:rPr>
          <w:szCs w:val="24"/>
        </w:rPr>
        <w:t xml:space="preserve"> av</w:t>
      </w:r>
      <w:r w:rsidR="00054A0C" w:rsidRPr="005F3DD6">
        <w:rPr>
          <w:szCs w:val="24"/>
        </w:rPr>
        <w:t>ailable to community organizations</w:t>
      </w:r>
      <w:r w:rsidR="00054A0C">
        <w:rPr>
          <w:szCs w:val="24"/>
        </w:rPr>
        <w:t>.</w:t>
      </w:r>
      <w:r w:rsidR="00E46066">
        <w:rPr>
          <w:szCs w:val="24"/>
        </w:rPr>
        <w:t xml:space="preserve"> </w:t>
      </w:r>
      <w:r w:rsidR="00E46066">
        <w:rPr>
          <w:rFonts w:cs="Open Sans"/>
          <w:color w:val="111111"/>
          <w:shd w:val="clear" w:color="auto" w:fill="FFFFFF"/>
        </w:rPr>
        <w:t>Applicants may apply for only one contract type.</w:t>
      </w:r>
    </w:p>
    <w:p w14:paraId="6EF954D2" w14:textId="77777777" w:rsidR="008F3CBF" w:rsidRPr="005C335C" w:rsidRDefault="008F3CBF" w:rsidP="008F3CBF">
      <w:pPr>
        <w:pStyle w:val="ListParagraph"/>
        <w:numPr>
          <w:ilvl w:val="0"/>
          <w:numId w:val="2"/>
        </w:numPr>
        <w:spacing w:line="240" w:lineRule="auto"/>
        <w:rPr>
          <w:b/>
          <w:szCs w:val="20"/>
        </w:rPr>
      </w:pPr>
      <w:r w:rsidRPr="005C335C">
        <w:rPr>
          <w:b/>
          <w:szCs w:val="20"/>
        </w:rPr>
        <w:t>Education and Enrollment Program</w:t>
      </w:r>
      <w:r>
        <w:rPr>
          <w:b/>
          <w:szCs w:val="20"/>
        </w:rPr>
        <w:t xml:space="preserve"> </w:t>
      </w:r>
      <w:r w:rsidRPr="005C335C">
        <w:rPr>
          <w:b/>
          <w:szCs w:val="20"/>
        </w:rPr>
        <w:t>– May be up to $30,000</w:t>
      </w:r>
    </w:p>
    <w:p w14:paraId="6E37ED94" w14:textId="0B6B646B" w:rsidR="008F3CBF" w:rsidRPr="005C335C" w:rsidRDefault="00954944" w:rsidP="008F3CBF">
      <w:pPr>
        <w:pStyle w:val="ListParagraph"/>
        <w:spacing w:before="120" w:after="120" w:line="240" w:lineRule="auto"/>
        <w:contextualSpacing w:val="0"/>
        <w:rPr>
          <w:rFonts w:cs="Open Sans"/>
          <w:szCs w:val="20"/>
        </w:rPr>
      </w:pPr>
      <w:r>
        <w:rPr>
          <w:rFonts w:cs="Open Sans"/>
          <w:szCs w:val="20"/>
        </w:rPr>
        <w:t xml:space="preserve">Contracts </w:t>
      </w:r>
      <w:r w:rsidR="0070411D">
        <w:rPr>
          <w:rFonts w:cs="Open Sans"/>
          <w:szCs w:val="20"/>
        </w:rPr>
        <w:t>will be awarded to organizations</w:t>
      </w:r>
      <w:r>
        <w:rPr>
          <w:rFonts w:cs="Open Sans"/>
          <w:szCs w:val="20"/>
        </w:rPr>
        <w:t xml:space="preserve"> </w:t>
      </w:r>
      <w:r w:rsidR="0070411D">
        <w:rPr>
          <w:rFonts w:cs="Open Sans"/>
          <w:szCs w:val="20"/>
        </w:rPr>
        <w:t>that</w:t>
      </w:r>
      <w:r w:rsidR="008F3CBF" w:rsidRPr="005C335C">
        <w:rPr>
          <w:rFonts w:cs="Open Sans"/>
          <w:szCs w:val="20"/>
        </w:rPr>
        <w:t xml:space="preserve"> provide </w:t>
      </w:r>
      <w:r w:rsidR="005D3C09">
        <w:rPr>
          <w:rFonts w:cs="Open Sans"/>
          <w:szCs w:val="20"/>
        </w:rPr>
        <w:t xml:space="preserve">an </w:t>
      </w:r>
      <w:r w:rsidR="008F3CBF" w:rsidRPr="005C335C">
        <w:rPr>
          <w:rFonts w:cs="Open Sans"/>
          <w:szCs w:val="20"/>
        </w:rPr>
        <w:t xml:space="preserve">ongoing education and enrollment </w:t>
      </w:r>
      <w:r>
        <w:rPr>
          <w:rFonts w:cs="Open Sans"/>
          <w:szCs w:val="20"/>
        </w:rPr>
        <w:t xml:space="preserve">program </w:t>
      </w:r>
      <w:r w:rsidR="008F3CBF">
        <w:rPr>
          <w:rFonts w:cs="Open Sans"/>
          <w:szCs w:val="20"/>
        </w:rPr>
        <w:t>through July 2019</w:t>
      </w:r>
      <w:r w:rsidR="008F3CBF" w:rsidRPr="005C335C">
        <w:rPr>
          <w:rFonts w:cs="Open Sans"/>
          <w:szCs w:val="20"/>
        </w:rPr>
        <w:t xml:space="preserve">. </w:t>
      </w:r>
    </w:p>
    <w:p w14:paraId="72A2392E" w14:textId="187670B6" w:rsidR="008F3CBF" w:rsidRPr="00D74F68" w:rsidRDefault="008F3CBF" w:rsidP="00D74F68">
      <w:pPr>
        <w:pStyle w:val="ListParagraph"/>
        <w:numPr>
          <w:ilvl w:val="0"/>
          <w:numId w:val="2"/>
        </w:numPr>
        <w:spacing w:line="240" w:lineRule="auto"/>
        <w:rPr>
          <w:b/>
          <w:szCs w:val="20"/>
        </w:rPr>
      </w:pPr>
      <w:r w:rsidRPr="00D74F68">
        <w:rPr>
          <w:b/>
          <w:szCs w:val="20"/>
        </w:rPr>
        <w:t xml:space="preserve">Community Event(s) – May range from $500-$5,000 </w:t>
      </w:r>
    </w:p>
    <w:p w14:paraId="547881A3" w14:textId="5C4E8A49" w:rsidR="008F3CBF" w:rsidRPr="00E8787B" w:rsidRDefault="00954944" w:rsidP="00E8787B">
      <w:pPr>
        <w:pStyle w:val="ListParagraph"/>
        <w:spacing w:before="120" w:after="240" w:line="240" w:lineRule="auto"/>
        <w:contextualSpacing w:val="0"/>
        <w:rPr>
          <w:rFonts w:cs="Open Sans"/>
          <w:szCs w:val="20"/>
        </w:rPr>
      </w:pPr>
      <w:r>
        <w:rPr>
          <w:rFonts w:cs="Open Sans"/>
          <w:szCs w:val="20"/>
        </w:rPr>
        <w:t xml:space="preserve">Contracts </w:t>
      </w:r>
      <w:r w:rsidR="00BA6FDF">
        <w:rPr>
          <w:rFonts w:cs="Open Sans"/>
          <w:szCs w:val="20"/>
        </w:rPr>
        <w:t>will be awarded</w:t>
      </w:r>
      <w:r>
        <w:rPr>
          <w:rFonts w:cs="Open Sans"/>
          <w:szCs w:val="20"/>
        </w:rPr>
        <w:t xml:space="preserve"> to organizations that </w:t>
      </w:r>
      <w:r w:rsidR="008F3CBF" w:rsidRPr="00596B63">
        <w:rPr>
          <w:rFonts w:cs="Open Sans"/>
          <w:szCs w:val="20"/>
        </w:rPr>
        <w:t xml:space="preserve">provide </w:t>
      </w:r>
      <w:r>
        <w:rPr>
          <w:rFonts w:cs="Open Sans"/>
          <w:szCs w:val="20"/>
        </w:rPr>
        <w:t xml:space="preserve">a single or series of </w:t>
      </w:r>
      <w:r w:rsidR="008F3CBF" w:rsidRPr="00596B63">
        <w:rPr>
          <w:rFonts w:cs="Open Sans"/>
          <w:szCs w:val="20"/>
        </w:rPr>
        <w:t>event</w:t>
      </w:r>
      <w:r>
        <w:rPr>
          <w:rFonts w:cs="Open Sans"/>
          <w:szCs w:val="20"/>
        </w:rPr>
        <w:t>(</w:t>
      </w:r>
      <w:r w:rsidR="008F3CBF" w:rsidRPr="00596B63">
        <w:rPr>
          <w:rFonts w:cs="Open Sans"/>
          <w:szCs w:val="20"/>
        </w:rPr>
        <w:t>s</w:t>
      </w:r>
      <w:r>
        <w:rPr>
          <w:rFonts w:cs="Open Sans"/>
          <w:szCs w:val="20"/>
        </w:rPr>
        <w:t>) intended</w:t>
      </w:r>
      <w:r w:rsidR="008F3CBF" w:rsidRPr="00596B63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 xml:space="preserve">to </w:t>
      </w:r>
      <w:r w:rsidR="008F3CBF" w:rsidRPr="00596B63">
        <w:rPr>
          <w:rFonts w:cs="Open Sans"/>
          <w:szCs w:val="20"/>
        </w:rPr>
        <w:t>educate and/or enroll residents.</w:t>
      </w:r>
    </w:p>
    <w:p w14:paraId="7D928708" w14:textId="0401F6D6" w:rsidR="00695B21" w:rsidRPr="00EC6647" w:rsidRDefault="00695B21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lastRenderedPageBreak/>
        <w:t>TIMELINE</w:t>
      </w:r>
    </w:p>
    <w:p w14:paraId="79533F74" w14:textId="12682484" w:rsidR="00695B21" w:rsidRDefault="003F5E65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color w:val="111111"/>
          <w:shd w:val="clear" w:color="auto" w:fill="FFFFFF"/>
        </w:rPr>
        <w:t>Proposals</w:t>
      </w:r>
      <w:r w:rsidR="00695B21">
        <w:rPr>
          <w:rFonts w:cs="Open Sans"/>
          <w:color w:val="111111"/>
          <w:shd w:val="clear" w:color="auto" w:fill="FFFFFF"/>
        </w:rPr>
        <w:t xml:space="preserve"> </w:t>
      </w:r>
      <w:r>
        <w:rPr>
          <w:rFonts w:cs="Open Sans"/>
          <w:color w:val="111111"/>
          <w:shd w:val="clear" w:color="auto" w:fill="FFFFFF"/>
        </w:rPr>
        <w:t xml:space="preserve">are due </w:t>
      </w:r>
      <w:r w:rsidR="00594A1B">
        <w:rPr>
          <w:rFonts w:cs="Open Sans"/>
          <w:color w:val="111111"/>
          <w:shd w:val="clear" w:color="auto" w:fill="FFFFFF"/>
        </w:rPr>
        <w:t xml:space="preserve">by </w:t>
      </w:r>
      <w:r w:rsidRPr="003F5E65">
        <w:rPr>
          <w:rFonts w:cs="Open Sans"/>
          <w:b/>
          <w:color w:val="111111"/>
          <w:shd w:val="clear" w:color="auto" w:fill="FFFFFF"/>
        </w:rPr>
        <w:t xml:space="preserve">4:00pm on Monday, </w:t>
      </w:r>
      <w:r w:rsidR="00695B21" w:rsidRPr="003F5E65">
        <w:rPr>
          <w:rFonts w:cs="Open Sans"/>
          <w:b/>
          <w:color w:val="111111"/>
          <w:shd w:val="clear" w:color="auto" w:fill="FFFFFF"/>
        </w:rPr>
        <w:t>December 3, 2018</w:t>
      </w:r>
      <w:r w:rsidR="00592485" w:rsidRPr="003F5E65">
        <w:rPr>
          <w:rFonts w:cs="Open Sans"/>
          <w:b/>
          <w:color w:val="111111"/>
          <w:shd w:val="clear" w:color="auto" w:fill="FFFFFF"/>
        </w:rPr>
        <w:t>.</w:t>
      </w:r>
    </w:p>
    <w:p w14:paraId="30E54ED6" w14:textId="7D622809" w:rsidR="00695B21" w:rsidRDefault="00695B21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 w:rsidRPr="00DF3BFA">
        <w:rPr>
          <w:rFonts w:cs="Open Sans"/>
          <w:color w:val="111111"/>
          <w:shd w:val="clear" w:color="auto" w:fill="FFFFFF"/>
        </w:rPr>
        <w:t>Funds will be distributed</w:t>
      </w:r>
      <w:r w:rsidR="00594A1B">
        <w:rPr>
          <w:rFonts w:cs="Open Sans"/>
          <w:color w:val="111111"/>
          <w:shd w:val="clear" w:color="auto" w:fill="FFFFFF"/>
        </w:rPr>
        <w:t xml:space="preserve"> by</w:t>
      </w:r>
      <w:r w:rsidRPr="00DF3BFA">
        <w:rPr>
          <w:rFonts w:cs="Open Sans"/>
          <w:color w:val="111111"/>
          <w:shd w:val="clear" w:color="auto" w:fill="FFFFFF"/>
        </w:rPr>
        <w:t xml:space="preserve"> </w:t>
      </w:r>
      <w:r w:rsidRPr="00592485">
        <w:rPr>
          <w:rFonts w:cs="Open Sans"/>
          <w:b/>
          <w:color w:val="111111"/>
          <w:shd w:val="clear" w:color="auto" w:fill="FFFFFF"/>
        </w:rPr>
        <w:t>January 11, 2019.</w:t>
      </w:r>
    </w:p>
    <w:p w14:paraId="680E3F8E" w14:textId="5885AD85" w:rsidR="00695B21" w:rsidRPr="009E26DB" w:rsidRDefault="00695B21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color w:val="111111"/>
          <w:shd w:val="clear" w:color="auto" w:fill="FFFFFF"/>
        </w:rPr>
        <w:t xml:space="preserve">Outreach activities </w:t>
      </w:r>
      <w:r w:rsidRPr="00923CAC">
        <w:rPr>
          <w:rFonts w:cs="Open Sans"/>
          <w:color w:val="111111"/>
          <w:shd w:val="clear" w:color="auto" w:fill="FFFFFF"/>
        </w:rPr>
        <w:t xml:space="preserve">must be completed by </w:t>
      </w:r>
      <w:r w:rsidRPr="00592485">
        <w:rPr>
          <w:rFonts w:cs="Open Sans"/>
          <w:b/>
          <w:color w:val="111111"/>
          <w:shd w:val="clear" w:color="auto" w:fill="FFFFFF"/>
        </w:rPr>
        <w:t>July 26, 2019</w:t>
      </w:r>
      <w:r w:rsidR="00592485" w:rsidRPr="00592485">
        <w:rPr>
          <w:rFonts w:cs="Open Sans"/>
          <w:b/>
          <w:color w:val="111111"/>
          <w:shd w:val="clear" w:color="auto" w:fill="FFFFFF"/>
        </w:rPr>
        <w:t>.</w:t>
      </w:r>
    </w:p>
    <w:p w14:paraId="0FA503C5" w14:textId="48317EC5" w:rsidR="00471F5F" w:rsidRPr="00EC6647" w:rsidRDefault="00471F5F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P</w:t>
      </w:r>
      <w:r w:rsidR="00CE5C01" w:rsidRPr="00EC6647">
        <w:rPr>
          <w:b/>
          <w:color w:val="2F5496" w:themeColor="accent1" w:themeShade="BF"/>
        </w:rPr>
        <w:t>RIORITIES</w:t>
      </w:r>
    </w:p>
    <w:p w14:paraId="655E6A0A" w14:textId="61005531" w:rsidR="00C60F3D" w:rsidRPr="00C60F3D" w:rsidRDefault="00776781" w:rsidP="00C60F3D">
      <w:r>
        <w:rPr>
          <w:rFonts w:cs="Open Sans"/>
          <w:color w:val="111111"/>
          <w:shd w:val="clear" w:color="auto" w:fill="FFFFFF"/>
        </w:rPr>
        <w:t xml:space="preserve">Communities of color and language-based community groups are strongly encouraged to submit proposals. </w:t>
      </w:r>
      <w:r w:rsidR="00471F5F" w:rsidRPr="005C335C">
        <w:rPr>
          <w:rFonts w:cs="Open Sans"/>
          <w:szCs w:val="20"/>
        </w:rPr>
        <w:t xml:space="preserve">We </w:t>
      </w:r>
      <w:r w:rsidR="00027923" w:rsidRPr="005C335C">
        <w:rPr>
          <w:rFonts w:cs="Open Sans"/>
          <w:szCs w:val="20"/>
        </w:rPr>
        <w:t>will</w:t>
      </w:r>
      <w:r w:rsidR="00471F5F" w:rsidRPr="005C335C">
        <w:rPr>
          <w:rFonts w:cs="Open Sans"/>
          <w:szCs w:val="20"/>
        </w:rPr>
        <w:t xml:space="preserve"> </w:t>
      </w:r>
      <w:r w:rsidR="00027923" w:rsidRPr="005C335C">
        <w:rPr>
          <w:rFonts w:cs="Open Sans"/>
          <w:szCs w:val="20"/>
        </w:rPr>
        <w:t>prioritize</w:t>
      </w:r>
      <w:r w:rsidR="00471F5F" w:rsidRPr="005C335C">
        <w:rPr>
          <w:rFonts w:cs="Open Sans"/>
          <w:szCs w:val="20"/>
        </w:rPr>
        <w:t xml:space="preserve"> applications </w:t>
      </w:r>
      <w:r w:rsidR="00C60F3D">
        <w:rPr>
          <w:rFonts w:cs="Open Sans"/>
          <w:szCs w:val="20"/>
        </w:rPr>
        <w:t>from organizations that</w:t>
      </w:r>
      <w:r w:rsidR="00466AD9">
        <w:rPr>
          <w:rFonts w:cs="Open Sans"/>
          <w:szCs w:val="20"/>
        </w:rPr>
        <w:t xml:space="preserve"> plan to:</w:t>
      </w:r>
      <w:r w:rsidR="00471F5F" w:rsidRPr="005C335C">
        <w:rPr>
          <w:rFonts w:cs="Open Sans"/>
          <w:szCs w:val="20"/>
        </w:rPr>
        <w:t xml:space="preserve"> </w:t>
      </w:r>
    </w:p>
    <w:p w14:paraId="7216EA28" w14:textId="381D07B1" w:rsidR="00C60F3D" w:rsidRPr="00694EE8" w:rsidRDefault="00B025A1" w:rsidP="00C60F3D">
      <w:pPr>
        <w:pStyle w:val="ListParagraph"/>
        <w:numPr>
          <w:ilvl w:val="0"/>
          <w:numId w:val="1"/>
        </w:numPr>
        <w:spacing w:line="240" w:lineRule="auto"/>
        <w:rPr>
          <w:szCs w:val="20"/>
        </w:rPr>
      </w:pPr>
      <w:r>
        <w:t>P</w:t>
      </w:r>
      <w:r w:rsidR="00C60F3D">
        <w:t xml:space="preserve">romote civic engagement </w:t>
      </w:r>
      <w:r w:rsidR="00E51A23">
        <w:t xml:space="preserve">in </w:t>
      </w:r>
      <w:r w:rsidR="00C60F3D">
        <w:t>underserved communities</w:t>
      </w:r>
      <w:r w:rsidR="00660008">
        <w:t xml:space="preserve"> </w:t>
      </w:r>
      <w:r w:rsidR="00E51A23">
        <w:t>by educating residents about the Democracy Voucher Program</w:t>
      </w:r>
    </w:p>
    <w:p w14:paraId="7AEF3D5E" w14:textId="143C0B38" w:rsidR="00B025A1" w:rsidRDefault="00B025A1" w:rsidP="00C60F3D">
      <w:pPr>
        <w:pStyle w:val="ListParagraph"/>
        <w:numPr>
          <w:ilvl w:val="0"/>
          <w:numId w:val="1"/>
        </w:numPr>
        <w:spacing w:line="240" w:lineRule="auto"/>
        <w:rPr>
          <w:szCs w:val="20"/>
        </w:rPr>
      </w:pPr>
      <w:r>
        <w:rPr>
          <w:szCs w:val="20"/>
        </w:rPr>
        <w:t xml:space="preserve">Enroll residents in the Democracy Voucher </w:t>
      </w:r>
      <w:r w:rsidR="00E51A23">
        <w:rPr>
          <w:szCs w:val="20"/>
        </w:rPr>
        <w:t>P</w:t>
      </w:r>
      <w:r>
        <w:rPr>
          <w:szCs w:val="20"/>
        </w:rPr>
        <w:t xml:space="preserve">rogram through in-language assistance with a high degree of cultural competence. </w:t>
      </w:r>
    </w:p>
    <w:p w14:paraId="1721D645" w14:textId="68EEE207" w:rsidR="00F665FE" w:rsidRDefault="00776781" w:rsidP="00326E58">
      <w:pPr>
        <w:rPr>
          <w:rFonts w:cs="Open Sans"/>
          <w:color w:val="111111"/>
          <w:shd w:val="clear" w:color="auto" w:fill="FFFFFF"/>
        </w:rPr>
      </w:pPr>
      <w:r>
        <w:rPr>
          <w:rFonts w:cs="Open Sans"/>
          <w:color w:val="111111"/>
          <w:shd w:val="clear" w:color="auto" w:fill="FFFFFF"/>
        </w:rPr>
        <w:t xml:space="preserve">Proposals should specify how the organization plans to engage </w:t>
      </w:r>
      <w:r w:rsidR="00177C79">
        <w:rPr>
          <w:rFonts w:cs="Open Sans"/>
          <w:color w:val="111111"/>
          <w:shd w:val="clear" w:color="auto" w:fill="FFFFFF"/>
        </w:rPr>
        <w:t xml:space="preserve">residents in </w:t>
      </w:r>
      <w:r>
        <w:rPr>
          <w:rFonts w:cs="Open Sans"/>
          <w:color w:val="111111"/>
          <w:shd w:val="clear" w:color="auto" w:fill="FFFFFF"/>
        </w:rPr>
        <w:t>the following communities: c</w:t>
      </w:r>
      <w:r w:rsidRPr="00E61BFC">
        <w:rPr>
          <w:rFonts w:cs="Open Sans"/>
          <w:color w:val="111111"/>
          <w:shd w:val="clear" w:color="auto" w:fill="FFFFFF"/>
        </w:rPr>
        <w:t xml:space="preserve">ommunities of color, </w:t>
      </w:r>
      <w:r>
        <w:rPr>
          <w:rFonts w:cs="Open Sans"/>
          <w:color w:val="111111"/>
          <w:shd w:val="clear" w:color="auto" w:fill="FFFFFF"/>
        </w:rPr>
        <w:t>limited-English communities, lawful permanent residents</w:t>
      </w:r>
      <w:r w:rsidRPr="00E61BFC">
        <w:rPr>
          <w:rFonts w:cs="Open Sans"/>
          <w:color w:val="111111"/>
          <w:shd w:val="clear" w:color="auto" w:fill="FFFFFF"/>
        </w:rPr>
        <w:t xml:space="preserve">, </w:t>
      </w:r>
      <w:r>
        <w:rPr>
          <w:rFonts w:cs="Open Sans"/>
          <w:color w:val="111111"/>
          <w:shd w:val="clear" w:color="auto" w:fill="FFFFFF"/>
        </w:rPr>
        <w:t>immigrant/</w:t>
      </w:r>
      <w:r w:rsidRPr="00E61BFC">
        <w:rPr>
          <w:rFonts w:cs="Open Sans"/>
          <w:color w:val="111111"/>
          <w:shd w:val="clear" w:color="auto" w:fill="FFFFFF"/>
        </w:rPr>
        <w:t xml:space="preserve">refugees, </w:t>
      </w:r>
      <w:r w:rsidR="005152F6">
        <w:rPr>
          <w:rFonts w:cs="Open Sans"/>
          <w:color w:val="111111"/>
          <w:shd w:val="clear" w:color="auto" w:fill="FFFFFF"/>
        </w:rPr>
        <w:t>p</w:t>
      </w:r>
      <w:r w:rsidRPr="00E61BFC">
        <w:rPr>
          <w:rFonts w:cs="Open Sans"/>
          <w:color w:val="111111"/>
          <w:shd w:val="clear" w:color="auto" w:fill="FFFFFF"/>
        </w:rPr>
        <w:t xml:space="preserve">eople with </w:t>
      </w:r>
      <w:r w:rsidR="005152F6">
        <w:rPr>
          <w:rFonts w:cs="Open Sans"/>
          <w:color w:val="111111"/>
          <w:shd w:val="clear" w:color="auto" w:fill="FFFFFF"/>
        </w:rPr>
        <w:t>d</w:t>
      </w:r>
      <w:r w:rsidRPr="00E61BFC">
        <w:rPr>
          <w:rFonts w:cs="Open Sans"/>
          <w:color w:val="111111"/>
          <w:shd w:val="clear" w:color="auto" w:fill="FFFFFF"/>
        </w:rPr>
        <w:t>isabilities,</w:t>
      </w:r>
      <w:r>
        <w:rPr>
          <w:rFonts w:cs="Open Sans"/>
          <w:color w:val="111111"/>
          <w:shd w:val="clear" w:color="auto" w:fill="FFFFFF"/>
        </w:rPr>
        <w:t xml:space="preserve"> African-Americans,</w:t>
      </w:r>
      <w:r w:rsidRPr="00E61BFC">
        <w:rPr>
          <w:rFonts w:cs="Open Sans"/>
          <w:color w:val="111111"/>
          <w:shd w:val="clear" w:color="auto" w:fill="FFFFFF"/>
        </w:rPr>
        <w:t xml:space="preserve"> Native </w:t>
      </w:r>
      <w:r>
        <w:rPr>
          <w:rFonts w:cs="Open Sans"/>
          <w:color w:val="111111"/>
          <w:shd w:val="clear" w:color="auto" w:fill="FFFFFF"/>
        </w:rPr>
        <w:t>Americans, East Africans, Asian Pacific Islande</w:t>
      </w:r>
      <w:r w:rsidR="000B40A7">
        <w:rPr>
          <w:rFonts w:cs="Open Sans"/>
          <w:color w:val="111111"/>
          <w:shd w:val="clear" w:color="auto" w:fill="FFFFFF"/>
        </w:rPr>
        <w:t>rs</w:t>
      </w:r>
      <w:r>
        <w:rPr>
          <w:rFonts w:cs="Open Sans"/>
          <w:color w:val="111111"/>
          <w:shd w:val="clear" w:color="auto" w:fill="FFFFFF"/>
        </w:rPr>
        <w:t>, Latinx, low-income, LGBTQ, unsheltered individuals, unregistered voters, aging populations and more.</w:t>
      </w:r>
    </w:p>
    <w:p w14:paraId="5A74C4F6" w14:textId="31A23271" w:rsidR="00B6367E" w:rsidRPr="00EC6647" w:rsidRDefault="00383EF3" w:rsidP="00EC6647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SUBMIT A NARRATIVE: </w:t>
      </w:r>
      <w:r w:rsidR="00DF2641" w:rsidRPr="00EC6647">
        <w:rPr>
          <w:b/>
          <w:color w:val="2F5496" w:themeColor="accent1" w:themeShade="BF"/>
        </w:rPr>
        <w:t>QUESTIONS</w:t>
      </w:r>
      <w:r w:rsidR="00DF2641" w:rsidRPr="00EC6647">
        <w:rPr>
          <w:b/>
          <w:color w:val="2F5496" w:themeColor="accent1" w:themeShade="BF"/>
        </w:rPr>
        <w:t xml:space="preserve"> </w:t>
      </w:r>
      <w:r w:rsidR="00DF2641" w:rsidRPr="00EC6647">
        <w:rPr>
          <w:b/>
          <w:color w:val="2F5496" w:themeColor="accent1" w:themeShade="BF"/>
        </w:rPr>
        <w:t xml:space="preserve">AND </w:t>
      </w:r>
      <w:r w:rsidR="00B6367E" w:rsidRPr="00EC6647">
        <w:rPr>
          <w:b/>
          <w:color w:val="2F5496" w:themeColor="accent1" w:themeShade="BF"/>
        </w:rPr>
        <w:t xml:space="preserve">CRITERIA </w:t>
      </w:r>
    </w:p>
    <w:p w14:paraId="5805B001" w14:textId="2084DC23" w:rsidR="00471F5F" w:rsidRDefault="00DF2641" w:rsidP="00177C79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Please submit a narrative answering the following questions.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 xml:space="preserve">Proposals will be </w:t>
      </w:r>
      <w:r w:rsidR="00E259E6" w:rsidRPr="005C335C">
        <w:rPr>
          <w:rFonts w:asciiTheme="minorHAnsi" w:hAnsiTheme="minorHAnsi"/>
          <w:color w:val="auto"/>
          <w:sz w:val="22"/>
          <w:szCs w:val="22"/>
        </w:rPr>
        <w:t>selected</w:t>
      </w:r>
      <w:r w:rsidR="00726904">
        <w:rPr>
          <w:rFonts w:asciiTheme="minorHAnsi" w:hAnsiTheme="minorHAnsi"/>
          <w:color w:val="auto"/>
          <w:sz w:val="22"/>
          <w:szCs w:val="22"/>
        </w:rPr>
        <w:t xml:space="preserve"> and funded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>based upon the degree to which the narrative meets the following criteria.</w:t>
      </w:r>
      <w:r w:rsidR="002A761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A761B"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Please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limit</w:t>
      </w:r>
      <w:r w:rsidR="002A761B"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 narratives to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 xml:space="preserve">5 pages total. </w:t>
      </w:r>
    </w:p>
    <w:p w14:paraId="3D940B74" w14:textId="77777777" w:rsidR="00177C79" w:rsidRPr="00177C79" w:rsidRDefault="00177C79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714"/>
        <w:gridCol w:w="3686"/>
        <w:gridCol w:w="3960"/>
      </w:tblGrid>
      <w:tr w:rsidR="00834104" w:rsidRPr="00E61BFC" w14:paraId="3AD142C6" w14:textId="77777777" w:rsidTr="00A54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E0448" w14:textId="77777777" w:rsidR="00EA52EB" w:rsidRPr="00B74A8F" w:rsidRDefault="00EA52EB" w:rsidP="002379AF">
            <w:pPr>
              <w:jc w:val="center"/>
              <w:rPr>
                <w:sz w:val="24"/>
                <w:szCs w:val="24"/>
              </w:rPr>
            </w:pPr>
            <w:r w:rsidRPr="00B74A8F">
              <w:rPr>
                <w:sz w:val="24"/>
                <w:szCs w:val="24"/>
              </w:rPr>
              <w:t>Section</w:t>
            </w:r>
          </w:p>
        </w:tc>
        <w:tc>
          <w:tcPr>
            <w:tcW w:w="3686" w:type="dxa"/>
          </w:tcPr>
          <w:p w14:paraId="7F3729E6" w14:textId="5495E796" w:rsidR="00EA52EB" w:rsidRPr="00B74A8F" w:rsidRDefault="00EA52EB" w:rsidP="00237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74A8F">
              <w:rPr>
                <w:sz w:val="24"/>
                <w:szCs w:val="24"/>
              </w:rPr>
              <w:t>Questions</w:t>
            </w:r>
          </w:p>
        </w:tc>
        <w:tc>
          <w:tcPr>
            <w:tcW w:w="3960" w:type="dxa"/>
          </w:tcPr>
          <w:p w14:paraId="024F648E" w14:textId="1C5FFD36" w:rsidR="00EA52EB" w:rsidRPr="00B74A8F" w:rsidRDefault="00DF2641" w:rsidP="002379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</w:t>
            </w:r>
            <w:r w:rsidR="00EA52EB" w:rsidRPr="00B74A8F">
              <w:rPr>
                <w:sz w:val="24"/>
                <w:szCs w:val="24"/>
              </w:rPr>
              <w:t>Criteria</w:t>
            </w:r>
          </w:p>
        </w:tc>
      </w:tr>
      <w:tr w:rsidR="00834104" w:rsidRPr="00E61BFC" w14:paraId="7152360F" w14:textId="77777777" w:rsidTr="00A5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FB7FB3" w14:textId="3C15F895" w:rsidR="00EA52EB" w:rsidRPr="00E61BFC" w:rsidRDefault="00EA52EB" w:rsidP="00EA52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BFC">
              <w:rPr>
                <w:sz w:val="20"/>
                <w:szCs w:val="20"/>
              </w:rPr>
              <w:t xml:space="preserve">Target population </w:t>
            </w:r>
          </w:p>
          <w:p w14:paraId="335EB15F" w14:textId="4AD7EE20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E61BFC">
              <w:rPr>
                <w:sz w:val="20"/>
                <w:szCs w:val="20"/>
              </w:rPr>
              <w:t>(</w:t>
            </w:r>
            <w:r w:rsidR="001B3CD7">
              <w:rPr>
                <w:sz w:val="20"/>
                <w:szCs w:val="20"/>
              </w:rPr>
              <w:t>15</w:t>
            </w:r>
            <w:r w:rsidRPr="00E61BFC">
              <w:rPr>
                <w:sz w:val="20"/>
                <w:szCs w:val="20"/>
              </w:rPr>
              <w:t xml:space="preserve"> points)</w:t>
            </w:r>
          </w:p>
        </w:tc>
        <w:tc>
          <w:tcPr>
            <w:tcW w:w="3686" w:type="dxa"/>
          </w:tcPr>
          <w:p w14:paraId="67133868" w14:textId="2E2880BE" w:rsidR="00EA52EB" w:rsidRPr="00C215F8" w:rsidRDefault="00352E1E" w:rsidP="00E036A8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</w:t>
            </w:r>
            <w:r w:rsidR="00EA52EB" w:rsidRPr="00C215F8">
              <w:t xml:space="preserve"> your target population(s)</w:t>
            </w:r>
            <w:r w:rsidR="002C761C" w:rsidRPr="00C215F8">
              <w:t xml:space="preserve"> for this outreach effor</w:t>
            </w:r>
            <w:r>
              <w:t>t?</w:t>
            </w:r>
            <w:r w:rsidR="002C761C" w:rsidRPr="00C215F8">
              <w:t xml:space="preserve"> </w:t>
            </w:r>
          </w:p>
        </w:tc>
        <w:tc>
          <w:tcPr>
            <w:tcW w:w="3960" w:type="dxa"/>
          </w:tcPr>
          <w:p w14:paraId="47F434A6" w14:textId="3120D5F4" w:rsidR="00BD4D60" w:rsidRPr="00C215F8" w:rsidRDefault="00BD4D60" w:rsidP="00BD4D6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  <w:r w:rsidRPr="00C215F8">
              <w:rPr>
                <w:rFonts w:cs="Roboto Light"/>
                <w:color w:val="000000"/>
                <w:szCs w:val="20"/>
              </w:rPr>
              <w:t xml:space="preserve">Does the organization </w:t>
            </w:r>
            <w:r w:rsidR="00E036A8">
              <w:rPr>
                <w:rFonts w:cs="Roboto Light"/>
                <w:color w:val="000000"/>
                <w:szCs w:val="20"/>
              </w:rPr>
              <w:t>know the needs of the communities?</w:t>
            </w:r>
          </w:p>
          <w:p w14:paraId="19190E9C" w14:textId="63C4AFCD" w:rsidR="00EA52EB" w:rsidRPr="00C215F8" w:rsidRDefault="00EA52EB" w:rsidP="002016B5">
            <w:pPr>
              <w:pStyle w:val="ListParagraph"/>
              <w:autoSpaceDE w:val="0"/>
              <w:autoSpaceDN w:val="0"/>
              <w:adjustRightInd w:val="0"/>
              <w:spacing w:after="36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</w:p>
        </w:tc>
      </w:tr>
      <w:tr w:rsidR="00834104" w:rsidRPr="00E61BFC" w14:paraId="1772DD93" w14:textId="77777777" w:rsidTr="00A54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0D0E9" w14:textId="3B08DAF7" w:rsidR="00EA52EB" w:rsidRPr="00E61BFC" w:rsidRDefault="002A0EBA" w:rsidP="00EA52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A52EB" w:rsidRPr="00E61BFC">
              <w:rPr>
                <w:sz w:val="20"/>
                <w:szCs w:val="20"/>
              </w:rPr>
              <w:t xml:space="preserve">xperience </w:t>
            </w:r>
          </w:p>
          <w:p w14:paraId="268B7767" w14:textId="77777777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E61BFC">
              <w:rPr>
                <w:sz w:val="20"/>
                <w:szCs w:val="20"/>
              </w:rPr>
              <w:t>(2</w:t>
            </w:r>
            <w:r w:rsidR="007A0960" w:rsidRPr="00E61BFC">
              <w:rPr>
                <w:sz w:val="20"/>
                <w:szCs w:val="20"/>
              </w:rPr>
              <w:t>0</w:t>
            </w:r>
            <w:r w:rsidR="006C3991" w:rsidRPr="00E61BFC">
              <w:rPr>
                <w:sz w:val="20"/>
                <w:szCs w:val="20"/>
              </w:rPr>
              <w:t xml:space="preserve"> </w:t>
            </w:r>
            <w:r w:rsidRPr="00E61BFC">
              <w:rPr>
                <w:sz w:val="20"/>
                <w:szCs w:val="20"/>
              </w:rPr>
              <w:t>points)</w:t>
            </w:r>
          </w:p>
        </w:tc>
        <w:tc>
          <w:tcPr>
            <w:tcW w:w="3686" w:type="dxa"/>
          </w:tcPr>
          <w:p w14:paraId="263A4C93" w14:textId="469C4D1E" w:rsidR="009D21B9" w:rsidRPr="00C215F8" w:rsidRDefault="00E036A8" w:rsidP="005A1E3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</w:t>
            </w:r>
            <w:r w:rsidR="009D21B9" w:rsidRPr="00C215F8">
              <w:t xml:space="preserve"> </w:t>
            </w:r>
            <w:r>
              <w:t>does your</w:t>
            </w:r>
            <w:r w:rsidR="009D21B9" w:rsidRPr="00C215F8">
              <w:t xml:space="preserve"> organization currently </w:t>
            </w:r>
            <w:r>
              <w:t>serve</w:t>
            </w:r>
            <w:r w:rsidR="009D21B9" w:rsidRPr="00C215F8">
              <w:t xml:space="preserve"> and </w:t>
            </w:r>
            <w:r>
              <w:t>interact</w:t>
            </w:r>
            <w:r w:rsidR="009D21B9" w:rsidRPr="00C215F8">
              <w:t xml:space="preserve"> with the targeted communities?</w:t>
            </w:r>
          </w:p>
          <w:p w14:paraId="4F706E87" w14:textId="1A7B3E3A" w:rsidR="002415BA" w:rsidRPr="00C215F8" w:rsidRDefault="00352E1E" w:rsidP="005A1E3F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roles of the</w:t>
            </w:r>
            <w:r w:rsidR="009D21B9" w:rsidRPr="00C215F8">
              <w:t xml:space="preserve"> staff and</w:t>
            </w:r>
            <w:r w:rsidR="00A75642">
              <w:t>/or</w:t>
            </w:r>
            <w:r w:rsidR="009D21B9" w:rsidRPr="00C215F8">
              <w:t xml:space="preserve"> volunteers </w:t>
            </w:r>
            <w:r w:rsidR="008E4B33">
              <w:t>who will be</w:t>
            </w:r>
            <w:r w:rsidR="009D21B9" w:rsidRPr="00C215F8">
              <w:t xml:space="preserve"> implementing the outreach activities</w:t>
            </w:r>
            <w:r>
              <w:t>?</w:t>
            </w:r>
          </w:p>
        </w:tc>
        <w:tc>
          <w:tcPr>
            <w:tcW w:w="3960" w:type="dxa"/>
          </w:tcPr>
          <w:p w14:paraId="61CC3129" w14:textId="071BBD35" w:rsidR="009D21B9" w:rsidRPr="00C215F8" w:rsidRDefault="009D21B9" w:rsidP="009D21B9">
            <w:pPr>
              <w:pStyle w:val="Defaul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</w:rPr>
              <w:t>Does the organization</w:t>
            </w:r>
            <w:r w:rsidR="005F6611">
              <w:rPr>
                <w:rFonts w:asciiTheme="minorHAnsi" w:hAnsiTheme="minorHAnsi" w:cs="Roboto Light"/>
                <w:sz w:val="22"/>
              </w:rPr>
              <w:t xml:space="preserve"> have </w:t>
            </w:r>
            <w:r w:rsidRPr="00C215F8">
              <w:rPr>
                <w:rFonts w:asciiTheme="minorHAnsi" w:hAnsiTheme="minorHAnsi" w:cs="Roboto Light"/>
                <w:sz w:val="22"/>
              </w:rPr>
              <w:t xml:space="preserve">the expertise to effectively educate and engage residents? </w:t>
            </w:r>
          </w:p>
          <w:p w14:paraId="28A68617" w14:textId="7C8667A9" w:rsidR="00EA52EB" w:rsidRPr="00601C13" w:rsidRDefault="005F6611" w:rsidP="00CA2E6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</w:rPr>
            </w:pPr>
            <w:r>
              <w:rPr>
                <w:rFonts w:cs="Roboto Light"/>
                <w:color w:val="000000"/>
              </w:rPr>
              <w:t>Is the organization</w:t>
            </w:r>
            <w:r w:rsidR="009D21B9" w:rsidRPr="00C215F8">
              <w:rPr>
                <w:rFonts w:cs="Roboto Light"/>
                <w:color w:val="000000"/>
              </w:rPr>
              <w:t xml:space="preserve"> equipped to implement the proposed outreach activities?</w:t>
            </w:r>
          </w:p>
        </w:tc>
      </w:tr>
      <w:tr w:rsidR="00834104" w:rsidRPr="00E61BFC" w14:paraId="0FD805EC" w14:textId="77777777" w:rsidTr="00A54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76719" w14:textId="77777777" w:rsidR="00EA52EB" w:rsidRPr="00E61BFC" w:rsidRDefault="00E07764" w:rsidP="00EA52E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BFC">
              <w:rPr>
                <w:sz w:val="20"/>
                <w:szCs w:val="20"/>
              </w:rPr>
              <w:t xml:space="preserve">Outreach </w:t>
            </w:r>
            <w:r w:rsidR="00C3104D" w:rsidRPr="00E61BFC">
              <w:rPr>
                <w:sz w:val="20"/>
                <w:szCs w:val="20"/>
              </w:rPr>
              <w:t>P</w:t>
            </w:r>
            <w:r w:rsidRPr="00E61BFC">
              <w:rPr>
                <w:sz w:val="20"/>
                <w:szCs w:val="20"/>
              </w:rPr>
              <w:t>lan</w:t>
            </w:r>
            <w:r w:rsidR="00EA52EB" w:rsidRPr="00E61BFC">
              <w:rPr>
                <w:sz w:val="20"/>
                <w:szCs w:val="20"/>
              </w:rPr>
              <w:t xml:space="preserve"> &amp; Budget </w:t>
            </w:r>
          </w:p>
          <w:p w14:paraId="6B7B117B" w14:textId="0838374E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E61BFC">
              <w:rPr>
                <w:sz w:val="20"/>
                <w:szCs w:val="20"/>
              </w:rPr>
              <w:t>(</w:t>
            </w:r>
            <w:r w:rsidR="001B3CD7">
              <w:rPr>
                <w:sz w:val="20"/>
                <w:szCs w:val="20"/>
              </w:rPr>
              <w:t>5</w:t>
            </w:r>
            <w:r w:rsidR="006C3991" w:rsidRPr="00E61BFC">
              <w:rPr>
                <w:sz w:val="20"/>
                <w:szCs w:val="20"/>
              </w:rPr>
              <w:t>0</w:t>
            </w:r>
            <w:r w:rsidR="00600DF2" w:rsidRPr="00E61BFC">
              <w:rPr>
                <w:sz w:val="20"/>
                <w:szCs w:val="20"/>
              </w:rPr>
              <w:t xml:space="preserve"> </w:t>
            </w:r>
            <w:r w:rsidRPr="00E61BFC">
              <w:rPr>
                <w:sz w:val="20"/>
                <w:szCs w:val="20"/>
              </w:rPr>
              <w:t>points)</w:t>
            </w:r>
          </w:p>
        </w:tc>
        <w:tc>
          <w:tcPr>
            <w:tcW w:w="3686" w:type="dxa"/>
          </w:tcPr>
          <w:p w14:paraId="1958A274" w14:textId="136A619D" w:rsidR="00F406F7" w:rsidRPr="00C215F8" w:rsidRDefault="00383EF3" w:rsidP="001B4D74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your strategies to increase engagement with the Democracy Voucher Program? Please describe</w:t>
            </w:r>
            <w:r w:rsidR="002D6CE5" w:rsidRPr="00C215F8">
              <w:t xml:space="preserve"> your outreach plan</w:t>
            </w:r>
            <w:r w:rsidR="00E748DF" w:rsidRPr="00C215F8">
              <w:t>,</w:t>
            </w:r>
            <w:r w:rsidR="005B491B">
              <w:t xml:space="preserve"> detailing </w:t>
            </w:r>
            <w:r w:rsidR="00E748DF" w:rsidRPr="00C215F8">
              <w:t>activities</w:t>
            </w:r>
            <w:r w:rsidR="005B491B">
              <w:t xml:space="preserve"> and</w:t>
            </w:r>
            <w:r w:rsidR="00E748DF" w:rsidRPr="00C215F8">
              <w:t xml:space="preserve"> strategies</w:t>
            </w:r>
            <w:r>
              <w:t>.</w:t>
            </w:r>
          </w:p>
          <w:p w14:paraId="6B5A8EFF" w14:textId="74FAF672" w:rsidR="00EA52EB" w:rsidRPr="00C215F8" w:rsidRDefault="00383EF3" w:rsidP="001B4D74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 is your budget </w:t>
            </w:r>
            <w:r w:rsidR="005E0BA3">
              <w:t>for the activities? Use</w:t>
            </w:r>
            <w:r w:rsidR="002D6CE5" w:rsidRPr="00C215F8">
              <w:t xml:space="preserve"> the provided </w:t>
            </w:r>
            <w:r w:rsidR="002739EF">
              <w:t xml:space="preserve">budget </w:t>
            </w:r>
            <w:r w:rsidR="002D6CE5" w:rsidRPr="00C215F8">
              <w:t>template</w:t>
            </w:r>
            <w:r w:rsidR="00DF2641">
              <w:t xml:space="preserve"> to</w:t>
            </w:r>
            <w:r w:rsidR="002D6CE5" w:rsidRPr="00C215F8">
              <w:t xml:space="preserve"> </w:t>
            </w:r>
            <w:r w:rsidR="001B3F5B" w:rsidRPr="00C215F8">
              <w:t>outline</w:t>
            </w:r>
            <w:r w:rsidR="00E07764" w:rsidRPr="00C215F8">
              <w:t xml:space="preserve"> your activities</w:t>
            </w:r>
            <w:r w:rsidR="00FA075F" w:rsidRPr="00C215F8">
              <w:t xml:space="preserve">, </w:t>
            </w:r>
            <w:r w:rsidR="00E07764" w:rsidRPr="00C215F8">
              <w:t>inputs</w:t>
            </w:r>
            <w:r w:rsidR="00F36F80" w:rsidRPr="00C215F8">
              <w:t xml:space="preserve"> (resources)</w:t>
            </w:r>
            <w:r w:rsidR="00FA075F" w:rsidRPr="00C215F8">
              <w:t>, and budget needs</w:t>
            </w:r>
            <w:r w:rsidR="00BA7440">
              <w:t>.</w:t>
            </w:r>
          </w:p>
        </w:tc>
        <w:tc>
          <w:tcPr>
            <w:tcW w:w="3960" w:type="dxa"/>
          </w:tcPr>
          <w:p w14:paraId="08C19454" w14:textId="77777777" w:rsidR="0048369F" w:rsidRPr="0048369F" w:rsidRDefault="0048369F" w:rsidP="002379AF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cs="Roboto Light"/>
                <w:sz w:val="22"/>
                <w:szCs w:val="20"/>
              </w:rPr>
              <w:t>Does the organization identify specific strategies and plans that address the unique needs of the targeted communities?</w:t>
            </w:r>
          </w:p>
          <w:p w14:paraId="2B2043DC" w14:textId="41FF030F" w:rsidR="00A40417" w:rsidRPr="0048369F" w:rsidRDefault="004066EC" w:rsidP="0048369F">
            <w:pPr>
              <w:pStyle w:val="Defaul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  <w:szCs w:val="22"/>
              </w:rPr>
              <w:t>Does the organization d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emonstrate 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knowledge of effective 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and realistic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outreach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and engagement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strategies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within budget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?</w:t>
            </w:r>
          </w:p>
        </w:tc>
      </w:tr>
      <w:tr w:rsidR="003A417F" w:rsidRPr="00E61BFC" w14:paraId="4BC51D84" w14:textId="77777777" w:rsidTr="00A54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62D88" w14:textId="77777777" w:rsidR="003A417F" w:rsidRPr="00E61BFC" w:rsidRDefault="003A417F" w:rsidP="003A417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1BFC">
              <w:rPr>
                <w:sz w:val="20"/>
                <w:szCs w:val="20"/>
              </w:rPr>
              <w:t xml:space="preserve">Tracking </w:t>
            </w:r>
          </w:p>
          <w:p w14:paraId="7764A36B" w14:textId="79ADB1C4" w:rsidR="003A417F" w:rsidRPr="00E61BFC" w:rsidRDefault="003A417F" w:rsidP="003A417F">
            <w:pPr>
              <w:pStyle w:val="ListParagraph"/>
              <w:ind w:left="360"/>
              <w:rPr>
                <w:sz w:val="20"/>
                <w:szCs w:val="20"/>
              </w:rPr>
            </w:pPr>
            <w:r w:rsidRPr="00E61BFC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5</w:t>
            </w:r>
            <w:r w:rsidRPr="00E61BFC">
              <w:rPr>
                <w:sz w:val="20"/>
                <w:szCs w:val="20"/>
              </w:rPr>
              <w:t xml:space="preserve"> points)</w:t>
            </w:r>
          </w:p>
        </w:tc>
        <w:tc>
          <w:tcPr>
            <w:tcW w:w="3686" w:type="dxa"/>
          </w:tcPr>
          <w:p w14:paraId="6ADE3B6D" w14:textId="76A57666" w:rsidR="003A417F" w:rsidRPr="00C215F8" w:rsidRDefault="003A417F" w:rsidP="003A417F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15F8">
              <w:t xml:space="preserve">How will your organization </w:t>
            </w:r>
            <w:r w:rsidR="00141CA8">
              <w:t xml:space="preserve">track and </w:t>
            </w:r>
            <w:r w:rsidRPr="00C215F8">
              <w:t>e</w:t>
            </w:r>
            <w:r w:rsidR="00A273EE">
              <w:t xml:space="preserve">valuate the effectiveness of its strategies? </w:t>
            </w:r>
          </w:p>
        </w:tc>
        <w:tc>
          <w:tcPr>
            <w:tcW w:w="3960" w:type="dxa"/>
          </w:tcPr>
          <w:p w14:paraId="6A9AB2AA" w14:textId="11F5BCC9" w:rsidR="003A417F" w:rsidRPr="00DA73CF" w:rsidRDefault="003A417F" w:rsidP="00DA73CF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  <w:sz w:val="22"/>
                <w:szCs w:val="26"/>
              </w:rPr>
            </w:pPr>
            <w:r w:rsidRPr="005A1E3F">
              <w:rPr>
                <w:rFonts w:asciiTheme="minorHAnsi" w:hAnsiTheme="minorHAnsi" w:cs="Roboto Light"/>
                <w:color w:val="auto"/>
                <w:sz w:val="22"/>
                <w:szCs w:val="22"/>
              </w:rPr>
              <w:t xml:space="preserve">Does the organization clearly outline how it will track the results or effectiveness of strategies? </w:t>
            </w:r>
          </w:p>
        </w:tc>
      </w:tr>
    </w:tbl>
    <w:p w14:paraId="7B0415D6" w14:textId="77777777" w:rsidR="00EF7B35" w:rsidRDefault="00EF7B35" w:rsidP="00793312">
      <w:pPr>
        <w:pStyle w:val="NoSpacing"/>
        <w:rPr>
          <w:b/>
          <w:color w:val="2F5496" w:themeColor="accent1" w:themeShade="BF"/>
        </w:rPr>
      </w:pPr>
    </w:p>
    <w:p w14:paraId="727ADABB" w14:textId="60C830C6" w:rsidR="008A7F4F" w:rsidRPr="00793312" w:rsidRDefault="008A7F4F" w:rsidP="00793312">
      <w:pPr>
        <w:pStyle w:val="NoSpacing"/>
        <w:rPr>
          <w:b/>
          <w:color w:val="2F5496" w:themeColor="accent1" w:themeShade="BF"/>
        </w:rPr>
      </w:pPr>
      <w:r w:rsidRPr="00793312">
        <w:rPr>
          <w:b/>
          <w:color w:val="2F5496" w:themeColor="accent1" w:themeShade="BF"/>
        </w:rPr>
        <w:t>HOW FINALISTS WILL BE DETERMINED</w:t>
      </w:r>
    </w:p>
    <w:p w14:paraId="123AADEC" w14:textId="13966CAB" w:rsidR="00190926" w:rsidRPr="008A7F4F" w:rsidRDefault="008A7F4F" w:rsidP="008A7F4F">
      <w:pPr>
        <w:pStyle w:val="ListParagraph"/>
        <w:numPr>
          <w:ilvl w:val="0"/>
          <w:numId w:val="20"/>
        </w:numPr>
        <w:rPr>
          <w:rFonts w:cs="Open Sans"/>
          <w:szCs w:val="20"/>
        </w:rPr>
      </w:pPr>
      <w:r>
        <w:rPr>
          <w:rFonts w:cs="Open Sans"/>
          <w:szCs w:val="20"/>
        </w:rPr>
        <w:t xml:space="preserve">The review panel includes </w:t>
      </w:r>
      <w:r w:rsidR="00190926" w:rsidRPr="008A7F4F">
        <w:rPr>
          <w:rFonts w:cs="Open Sans"/>
          <w:szCs w:val="20"/>
        </w:rPr>
        <w:t xml:space="preserve">the Democracy Voucher </w:t>
      </w:r>
      <w:r w:rsidR="00AE31B9">
        <w:rPr>
          <w:rFonts w:cs="Open Sans"/>
          <w:szCs w:val="20"/>
        </w:rPr>
        <w:t>Program</w:t>
      </w:r>
      <w:r w:rsidR="00190926" w:rsidRPr="008A7F4F">
        <w:rPr>
          <w:rFonts w:cs="Open Sans"/>
          <w:szCs w:val="20"/>
        </w:rPr>
        <w:t xml:space="preserve"> Advisory Committee, City of Seattle staff from the Department of Neighborhoods and the Office of Immigrant and Refugee Affairs, </w:t>
      </w:r>
      <w:r w:rsidR="00177C79">
        <w:rPr>
          <w:rFonts w:cs="Open Sans"/>
          <w:szCs w:val="20"/>
        </w:rPr>
        <w:t>and the Democracy Voucher Program</w:t>
      </w:r>
      <w:r w:rsidR="00190926" w:rsidRPr="008A7F4F">
        <w:rPr>
          <w:rFonts w:cs="Open Sans"/>
          <w:szCs w:val="20"/>
        </w:rPr>
        <w:t xml:space="preserve"> staff.</w:t>
      </w:r>
      <w:r w:rsidRPr="008A7F4F">
        <w:rPr>
          <w:rFonts w:cs="Open Sans"/>
          <w:szCs w:val="20"/>
        </w:rPr>
        <w:t xml:space="preserve"> </w:t>
      </w:r>
      <w:r w:rsidR="001D5E7F" w:rsidRPr="008A7F4F">
        <w:rPr>
          <w:rFonts w:cs="Open Sans"/>
          <w:szCs w:val="20"/>
        </w:rPr>
        <w:t xml:space="preserve">The </w:t>
      </w:r>
      <w:r w:rsidR="001D5E7F">
        <w:rPr>
          <w:rFonts w:cs="Open Sans"/>
          <w:szCs w:val="20"/>
        </w:rPr>
        <w:t>review panel will select a group of finalists.</w:t>
      </w:r>
    </w:p>
    <w:p w14:paraId="32013E53" w14:textId="51C169E1" w:rsidR="008A7F4F" w:rsidRPr="008A7F4F" w:rsidRDefault="008A7F4F" w:rsidP="008A7F4F">
      <w:pPr>
        <w:pStyle w:val="ListParagraph"/>
        <w:numPr>
          <w:ilvl w:val="0"/>
          <w:numId w:val="20"/>
        </w:numPr>
        <w:rPr>
          <w:rFonts w:cs="Open Sans"/>
          <w:szCs w:val="20"/>
        </w:rPr>
      </w:pPr>
      <w:r w:rsidRPr="008A7F4F">
        <w:rPr>
          <w:rFonts w:cs="Open Sans"/>
          <w:szCs w:val="20"/>
        </w:rPr>
        <w:t xml:space="preserve">The </w:t>
      </w:r>
      <w:r>
        <w:rPr>
          <w:rFonts w:cs="Open Sans"/>
          <w:szCs w:val="20"/>
        </w:rPr>
        <w:t>final list will be presented to the Seattle Ethics and Elections Commission for approval</w:t>
      </w:r>
      <w:r w:rsidR="00545FE0">
        <w:rPr>
          <w:rFonts w:cs="Open Sans"/>
          <w:szCs w:val="20"/>
        </w:rPr>
        <w:t>.</w:t>
      </w:r>
    </w:p>
    <w:p w14:paraId="3E9A937C" w14:textId="4B18DFB4" w:rsidR="00F442C0" w:rsidRPr="00793312" w:rsidRDefault="00AF2AC8" w:rsidP="00793312">
      <w:pPr>
        <w:pStyle w:val="NoSpacing"/>
        <w:rPr>
          <w:b/>
          <w:color w:val="2F5496" w:themeColor="accent1" w:themeShade="BF"/>
        </w:rPr>
      </w:pPr>
      <w:r w:rsidRPr="00793312">
        <w:rPr>
          <w:b/>
          <w:color w:val="2F5496" w:themeColor="accent1" w:themeShade="BF"/>
        </w:rPr>
        <w:t xml:space="preserve">HOW </w:t>
      </w:r>
      <w:r w:rsidR="008A7F4F" w:rsidRPr="00793312">
        <w:rPr>
          <w:b/>
          <w:color w:val="2F5496" w:themeColor="accent1" w:themeShade="BF"/>
        </w:rPr>
        <w:t>TO SUBMIT A PROPOSAL</w:t>
      </w:r>
    </w:p>
    <w:p w14:paraId="65FBC071" w14:textId="2EB81C92" w:rsidR="00AF2AC8" w:rsidRPr="00F33A8A" w:rsidRDefault="00AF2AC8" w:rsidP="00AF2AC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email (preferred). Must be received by 4:00pm</w:t>
      </w:r>
      <w:r w:rsidR="005F64AA">
        <w:rPr>
          <w:rFonts w:cs="Open Sans"/>
          <w:b/>
          <w:szCs w:val="20"/>
        </w:rPr>
        <w:t xml:space="preserve"> on</w:t>
      </w:r>
      <w:r w:rsidRPr="00F33A8A">
        <w:rPr>
          <w:rFonts w:cs="Open Sans"/>
          <w:b/>
          <w:szCs w:val="20"/>
        </w:rPr>
        <w:t xml:space="preserve"> </w:t>
      </w:r>
      <w:r w:rsidR="00F442C0" w:rsidRPr="00F33A8A">
        <w:rPr>
          <w:rFonts w:cs="Open Sans"/>
          <w:b/>
          <w:szCs w:val="20"/>
        </w:rPr>
        <w:t>December 3, 2018</w:t>
      </w:r>
      <w:r w:rsidRPr="00F33A8A">
        <w:rPr>
          <w:rFonts w:cs="Open Sans"/>
          <w:b/>
          <w:szCs w:val="20"/>
        </w:rPr>
        <w:t xml:space="preserve">. </w:t>
      </w:r>
    </w:p>
    <w:p w14:paraId="06129D20" w14:textId="0C92A8BE" w:rsidR="00AF2AC8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Email: </w:t>
      </w:r>
      <w:hyperlink r:id="rId10" w:history="1">
        <w:r w:rsidR="00DE39BF" w:rsidRPr="00A7008E">
          <w:rPr>
            <w:rStyle w:val="Hyperlink"/>
            <w:rFonts w:cs="Open Sans"/>
            <w:szCs w:val="20"/>
          </w:rPr>
          <w:t>democracyvoucher@seattle.gov</w:t>
        </w:r>
      </w:hyperlink>
    </w:p>
    <w:p w14:paraId="13228196" w14:textId="77777777" w:rsidR="00AF2AC8" w:rsidRPr="00F33A8A" w:rsidRDefault="00AF2AC8" w:rsidP="00AF2AC8">
      <w:pPr>
        <w:pStyle w:val="ListParagraph"/>
        <w:ind w:left="360"/>
        <w:rPr>
          <w:rFonts w:cs="Open Sans"/>
          <w:szCs w:val="20"/>
        </w:rPr>
      </w:pPr>
    </w:p>
    <w:p w14:paraId="2DD20A5F" w14:textId="774CB04E" w:rsidR="00AF2AC8" w:rsidRPr="00F33A8A" w:rsidRDefault="00AF2AC8" w:rsidP="00AF2AC8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mail.</w:t>
      </w:r>
      <w:r w:rsidRPr="00F33A8A">
        <w:rPr>
          <w:rFonts w:cs="Open Sans"/>
          <w:szCs w:val="20"/>
        </w:rPr>
        <w:t xml:space="preserve"> </w:t>
      </w:r>
      <w:r w:rsidRPr="00F33A8A">
        <w:rPr>
          <w:rFonts w:cs="Open Sans"/>
          <w:b/>
          <w:szCs w:val="20"/>
        </w:rPr>
        <w:t xml:space="preserve">Must be </w:t>
      </w:r>
      <w:r w:rsidR="009C0594" w:rsidRPr="00F33A8A">
        <w:rPr>
          <w:rFonts w:cs="Open Sans"/>
          <w:b/>
          <w:szCs w:val="20"/>
        </w:rPr>
        <w:t>received</w:t>
      </w:r>
      <w:r w:rsidRPr="00F33A8A">
        <w:rPr>
          <w:rFonts w:cs="Open Sans"/>
          <w:b/>
          <w:szCs w:val="20"/>
        </w:rPr>
        <w:t xml:space="preserve"> by December 3, 2018. </w:t>
      </w:r>
    </w:p>
    <w:p w14:paraId="6DE49ECC" w14:textId="77777777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Mail the entire proposal package to: </w:t>
      </w:r>
    </w:p>
    <w:p w14:paraId="76ACF277" w14:textId="77777777" w:rsidR="00AF2AC8" w:rsidRPr="00F33A8A" w:rsidRDefault="00AF2AC8" w:rsidP="00177C79">
      <w:pPr>
        <w:pStyle w:val="ListParagraph"/>
        <w:tabs>
          <w:tab w:val="left" w:pos="360"/>
        </w:tabs>
        <w:spacing w:line="240" w:lineRule="auto"/>
        <w:ind w:left="360"/>
        <w:rPr>
          <w:rFonts w:cs="Open Sans"/>
          <w:szCs w:val="20"/>
        </w:rPr>
      </w:pPr>
    </w:p>
    <w:p w14:paraId="63DEB0E5" w14:textId="77777777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 Ethics and Elections Commission</w:t>
      </w:r>
    </w:p>
    <w:p w14:paraId="71353028" w14:textId="77777777" w:rsidR="00AF2AC8" w:rsidRPr="00F33A8A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Democracy Voucher Program</w:t>
      </w:r>
    </w:p>
    <w:p w14:paraId="6ED05E4F" w14:textId="77777777" w:rsidR="00797D5C" w:rsidRDefault="00AF2AC8" w:rsidP="004F36F4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PO Box 94729</w:t>
      </w:r>
    </w:p>
    <w:p w14:paraId="7BC40B50" w14:textId="5A9059C2" w:rsidR="00AF2AC8" w:rsidRPr="00F33A8A" w:rsidRDefault="00AF2AC8" w:rsidP="004F36F4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Seattle, WA  98124-4729</w:t>
      </w:r>
    </w:p>
    <w:p w14:paraId="52D30DC4" w14:textId="45271A22" w:rsidR="000256BC" w:rsidRDefault="000256BC" w:rsidP="00CE638E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RESOURCES AVAILABLE TO ORGANIZATIONS</w:t>
      </w:r>
    </w:p>
    <w:p w14:paraId="24138170" w14:textId="464F0556" w:rsidR="00F33A8A" w:rsidRDefault="00B547B9" w:rsidP="00FE3530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If </w:t>
      </w:r>
      <w:r w:rsidR="000256BC">
        <w:rPr>
          <w:rFonts w:cs="Open Sans"/>
          <w:szCs w:val="20"/>
        </w:rPr>
        <w:t xml:space="preserve">organizations have questions about the application process, staff are available by phone or email </w:t>
      </w:r>
      <w:r>
        <w:rPr>
          <w:rFonts w:cs="Open Sans"/>
          <w:szCs w:val="20"/>
        </w:rPr>
        <w:t xml:space="preserve">at (206) 727-8855 or </w:t>
      </w:r>
      <w:hyperlink r:id="rId11" w:history="1">
        <w:r w:rsidR="000256BC" w:rsidRPr="001E760A">
          <w:rPr>
            <w:rStyle w:val="Hyperlink"/>
            <w:rFonts w:cs="Open Sans"/>
            <w:szCs w:val="20"/>
          </w:rPr>
          <w:t>democracyvoucher@seattle.gov</w:t>
        </w:r>
      </w:hyperlink>
      <w:r>
        <w:rPr>
          <w:rFonts w:cs="Open Sans"/>
          <w:szCs w:val="20"/>
        </w:rPr>
        <w:t xml:space="preserve">. </w:t>
      </w:r>
    </w:p>
    <w:p w14:paraId="4AAA9057" w14:textId="319BB1BA" w:rsidR="000256BC" w:rsidRDefault="000256BC" w:rsidP="00FE3530">
      <w:pPr>
        <w:rPr>
          <w:rFonts w:cs="Open Sans"/>
          <w:szCs w:val="20"/>
        </w:rPr>
      </w:pPr>
      <w:r w:rsidRPr="000256BC">
        <w:rPr>
          <w:rFonts w:cs="Open Sans"/>
          <w:szCs w:val="20"/>
        </w:rPr>
        <w:t xml:space="preserve">Contract awardees </w:t>
      </w:r>
      <w:r w:rsidR="005F64AA">
        <w:rPr>
          <w:rFonts w:cs="Open Sans"/>
          <w:szCs w:val="20"/>
        </w:rPr>
        <w:t xml:space="preserve">receive </w:t>
      </w:r>
      <w:r>
        <w:rPr>
          <w:rFonts w:cs="Open Sans"/>
          <w:szCs w:val="20"/>
        </w:rPr>
        <w:t xml:space="preserve">basic </w:t>
      </w:r>
      <w:r w:rsidRPr="000256BC">
        <w:rPr>
          <w:rFonts w:cs="Open Sans"/>
          <w:szCs w:val="20"/>
        </w:rPr>
        <w:t>training</w:t>
      </w:r>
      <w:r>
        <w:rPr>
          <w:rFonts w:cs="Open Sans"/>
          <w:szCs w:val="20"/>
        </w:rPr>
        <w:t xml:space="preserve"> </w:t>
      </w:r>
      <w:r w:rsidR="005F64AA">
        <w:rPr>
          <w:rFonts w:cs="Open Sans"/>
          <w:szCs w:val="20"/>
        </w:rPr>
        <w:t>about</w:t>
      </w:r>
      <w:r>
        <w:rPr>
          <w:rFonts w:cs="Open Sans"/>
          <w:szCs w:val="20"/>
        </w:rPr>
        <w:t xml:space="preserve"> the Democracy Voucher </w:t>
      </w:r>
      <w:r w:rsidR="00AE31B9">
        <w:rPr>
          <w:rFonts w:cs="Open Sans"/>
          <w:szCs w:val="20"/>
        </w:rPr>
        <w:t>P</w:t>
      </w:r>
      <w:r>
        <w:rPr>
          <w:rFonts w:cs="Open Sans"/>
          <w:szCs w:val="20"/>
        </w:rPr>
        <w:t>rogram</w:t>
      </w:r>
      <w:r w:rsidRPr="000256BC">
        <w:rPr>
          <w:rFonts w:cs="Open Sans"/>
          <w:szCs w:val="20"/>
        </w:rPr>
        <w:t>. Two training options are tentatively set for January 16, 2019 and January 26, 2019.</w:t>
      </w:r>
    </w:p>
    <w:p w14:paraId="383FB64C" w14:textId="118DB381" w:rsidR="00B56785" w:rsidRDefault="000256BC" w:rsidP="00F156BC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Staff will remain available to </w:t>
      </w:r>
      <w:r w:rsidR="00177C79">
        <w:rPr>
          <w:rFonts w:cs="Open Sans"/>
          <w:szCs w:val="20"/>
        </w:rPr>
        <w:t>organizations</w:t>
      </w:r>
      <w:r>
        <w:rPr>
          <w:rFonts w:cs="Open Sans"/>
          <w:szCs w:val="20"/>
        </w:rPr>
        <w:t xml:space="preserve"> throughout the duration of their contracts</w:t>
      </w:r>
      <w:r w:rsidR="00260364">
        <w:rPr>
          <w:rFonts w:cs="Open Sans"/>
          <w:szCs w:val="20"/>
        </w:rPr>
        <w:t xml:space="preserve"> and complete a monthly check-in. </w:t>
      </w:r>
    </w:p>
    <w:p w14:paraId="2504EC22" w14:textId="5E48A5E2" w:rsidR="00304B43" w:rsidRDefault="000256BC" w:rsidP="00F156BC">
      <w:pPr>
        <w:rPr>
          <w:rFonts w:cs="Open Sans"/>
          <w:szCs w:val="20"/>
        </w:rPr>
      </w:pPr>
      <w:r>
        <w:rPr>
          <w:rFonts w:cs="Open Sans"/>
          <w:szCs w:val="20"/>
        </w:rPr>
        <w:t>Existing program materials, such as translated documents, will be provided free of charge to organizations.</w:t>
      </w:r>
    </w:p>
    <w:p w14:paraId="2410A4D2" w14:textId="7182C953" w:rsidR="00304B43" w:rsidRDefault="00304B43" w:rsidP="00F156BC">
      <w:pPr>
        <w:rPr>
          <w:rFonts w:cs="Open Sans"/>
          <w:szCs w:val="20"/>
        </w:rPr>
      </w:pPr>
    </w:p>
    <w:p w14:paraId="4172689E" w14:textId="5D244BCA" w:rsidR="008E6FD2" w:rsidRDefault="008E6FD2" w:rsidP="00F156BC">
      <w:pPr>
        <w:rPr>
          <w:rFonts w:cs="Open Sans"/>
          <w:szCs w:val="20"/>
        </w:rPr>
      </w:pPr>
    </w:p>
    <w:p w14:paraId="547C6EC8" w14:textId="44B2C5CC" w:rsidR="008E6FD2" w:rsidRDefault="008E6FD2" w:rsidP="00F156BC">
      <w:pPr>
        <w:rPr>
          <w:rFonts w:cs="Open Sans"/>
          <w:szCs w:val="20"/>
        </w:rPr>
      </w:pPr>
    </w:p>
    <w:p w14:paraId="195B0678" w14:textId="5413D786" w:rsidR="008E6FD2" w:rsidRDefault="008E6FD2" w:rsidP="00F156BC">
      <w:pPr>
        <w:rPr>
          <w:rFonts w:cs="Open Sans"/>
          <w:szCs w:val="20"/>
        </w:rPr>
      </w:pPr>
    </w:p>
    <w:p w14:paraId="184016C9" w14:textId="6DB6CE18" w:rsidR="008E6FD2" w:rsidRDefault="008E6FD2" w:rsidP="00F156BC">
      <w:pPr>
        <w:rPr>
          <w:rFonts w:cs="Open Sans"/>
          <w:szCs w:val="20"/>
        </w:rPr>
      </w:pPr>
    </w:p>
    <w:p w14:paraId="190D6DF3" w14:textId="333FC73D" w:rsidR="008E6FD2" w:rsidRDefault="008E6FD2" w:rsidP="00F156BC">
      <w:pPr>
        <w:rPr>
          <w:rFonts w:cs="Open Sans"/>
          <w:szCs w:val="20"/>
        </w:rPr>
      </w:pPr>
    </w:p>
    <w:p w14:paraId="30CB3F56" w14:textId="77777777" w:rsidR="008E6FD2" w:rsidRPr="000256BC" w:rsidRDefault="008E6FD2" w:rsidP="00F156BC">
      <w:pPr>
        <w:rPr>
          <w:rFonts w:cs="Open Sans"/>
          <w:szCs w:val="20"/>
        </w:rPr>
      </w:pPr>
    </w:p>
    <w:p w14:paraId="0069CD05" w14:textId="57E84D2C" w:rsidR="00B56785" w:rsidRPr="006604D3" w:rsidRDefault="006761A8" w:rsidP="006604D3">
      <w:pPr>
        <w:pStyle w:val="Heading2"/>
        <w:jc w:val="center"/>
        <w:rPr>
          <w:rFonts w:asciiTheme="minorHAnsi" w:hAnsiTheme="minorHAnsi"/>
          <w:b/>
          <w:sz w:val="28"/>
        </w:rPr>
      </w:pPr>
      <w:r w:rsidRPr="003C2533">
        <w:rPr>
          <w:rFonts w:asciiTheme="minorHAnsi" w:hAnsiTheme="minorHAnsi"/>
          <w:b/>
          <w:sz w:val="28"/>
        </w:rPr>
        <w:t xml:space="preserve">Proposal </w:t>
      </w:r>
      <w:r w:rsidR="007B5664" w:rsidRPr="003C2533">
        <w:rPr>
          <w:rFonts w:asciiTheme="minorHAnsi" w:hAnsiTheme="minorHAnsi"/>
          <w:b/>
          <w:sz w:val="28"/>
        </w:rPr>
        <w:t>Cover Sheet</w:t>
      </w:r>
    </w:p>
    <w:p w14:paraId="5240D65B" w14:textId="70EC8AE4" w:rsidR="00B56785" w:rsidRPr="00B56785" w:rsidRDefault="00B56785" w:rsidP="006604D3">
      <w:pPr>
        <w:pStyle w:val="NormalWeb"/>
        <w:spacing w:after="0" w:afterAutospacing="0"/>
      </w:pPr>
      <w:r w:rsidRPr="00B56785">
        <w:t xml:space="preserve">Please note that all documents provided to the Democracy Voucher </w:t>
      </w:r>
      <w:r w:rsidR="00AE31B9">
        <w:t>Pr</w:t>
      </w:r>
      <w:r w:rsidRPr="00B56785">
        <w:t xml:space="preserve">ogram are subject to the Washington State Public Records Act. If a member of the public requests any of the documents submitted with this proposal, the City will be required to release them, in whole or in part.  </w:t>
      </w:r>
    </w:p>
    <w:p w14:paraId="03E7C565" w14:textId="77777777" w:rsidR="001C4FED" w:rsidRPr="004B543D" w:rsidRDefault="001C4FED" w:rsidP="001C4FED">
      <w:pPr>
        <w:tabs>
          <w:tab w:val="left" w:pos="10065"/>
        </w:tabs>
        <w:rPr>
          <w:rFonts w:cstheme="minorHAnsi"/>
          <w:b/>
          <w:sz w:val="10"/>
          <w:szCs w:val="10"/>
        </w:rPr>
      </w:pPr>
    </w:p>
    <w:p w14:paraId="40E85111" w14:textId="3FCD7473" w:rsidR="001C4FED" w:rsidRPr="00F156BC" w:rsidRDefault="001C4FED" w:rsidP="001C4FED">
      <w:pPr>
        <w:rPr>
          <w:rFonts w:cstheme="minorHAnsi"/>
        </w:rPr>
      </w:pPr>
      <w:r w:rsidRPr="00A80A5A">
        <w:rPr>
          <w:rFonts w:cstheme="minorHAnsi"/>
          <w:b/>
        </w:rPr>
        <w:t>Applicant organization/group name: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bookmarkEnd w:id="1"/>
    </w:p>
    <w:p w14:paraId="2054A544" w14:textId="47F9393E" w:rsidR="001C4FED" w:rsidRPr="002D30CB" w:rsidRDefault="001C4FED" w:rsidP="001C4FED">
      <w:pPr>
        <w:tabs>
          <w:tab w:val="left" w:pos="4680"/>
        </w:tabs>
        <w:rPr>
          <w:rFonts w:cstheme="minorHAnsi"/>
        </w:rPr>
      </w:pPr>
      <w:r w:rsidRPr="00A80A5A">
        <w:rPr>
          <w:rFonts w:cstheme="minorHAnsi"/>
          <w:b/>
        </w:rPr>
        <w:t>Address: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</w:p>
    <w:p w14:paraId="589C1CAB" w14:textId="3F15D4B8" w:rsidR="001C4FED" w:rsidRPr="00A80A5A" w:rsidRDefault="001C4FED" w:rsidP="00F156BC">
      <w:pPr>
        <w:tabs>
          <w:tab w:val="left" w:pos="4680"/>
        </w:tabs>
        <w:rPr>
          <w:rFonts w:cstheme="minorHAnsi"/>
          <w:b/>
          <w:u w:val="single"/>
        </w:rPr>
      </w:pPr>
      <w:r w:rsidRPr="00A80A5A">
        <w:rPr>
          <w:rFonts w:cstheme="minorHAnsi"/>
          <w:b/>
        </w:rPr>
        <w:t xml:space="preserve">City, state, zip: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5F59CCED" w14:textId="31F28462" w:rsidR="001C4FED" w:rsidRPr="00A80A5A" w:rsidRDefault="001C4FED" w:rsidP="00F156BC">
      <w:pPr>
        <w:tabs>
          <w:tab w:val="left" w:pos="4680"/>
          <w:tab w:val="left" w:pos="5400"/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Website: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0790D3A5" w14:textId="438E5E7A" w:rsidR="001C4FED" w:rsidRPr="00A80A5A" w:rsidRDefault="001C4FED" w:rsidP="001C4FED">
      <w:pPr>
        <w:tabs>
          <w:tab w:val="left" w:pos="4680"/>
          <w:tab w:val="left" w:pos="5400"/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Leader of the applicant organization/group: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5242DD4E" w14:textId="47CB3AAC" w:rsidR="001C4FED" w:rsidRPr="00A80A5A" w:rsidRDefault="001C4FED" w:rsidP="001C4FED">
      <w:pPr>
        <w:tabs>
          <w:tab w:val="left" w:pos="468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1483CE3" w14:textId="24FBF585" w:rsidR="001C4FED" w:rsidRPr="00A80A5A" w:rsidRDefault="001C4FED" w:rsidP="00762EE8">
      <w:pPr>
        <w:tabs>
          <w:tab w:val="left" w:pos="5760"/>
        </w:tabs>
        <w:rPr>
          <w:rFonts w:cstheme="minorHAnsi"/>
          <w:b/>
          <w:u w:val="single"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7CBDE64" w14:textId="5A96B5D8" w:rsidR="001C4FED" w:rsidRPr="00A80A5A" w:rsidRDefault="001C4FED" w:rsidP="001C4FED">
      <w:pPr>
        <w:rPr>
          <w:rFonts w:cstheme="minorHAnsi"/>
          <w:b/>
        </w:rPr>
      </w:pPr>
      <w:r w:rsidRPr="00A80A5A">
        <w:rPr>
          <w:rFonts w:cstheme="minorHAnsi"/>
          <w:b/>
        </w:rPr>
        <w:t>If the project is being managed by a different person, please also give us the following information.</w:t>
      </w:r>
    </w:p>
    <w:p w14:paraId="095B95C3" w14:textId="62CB05BE" w:rsidR="001C4FED" w:rsidRPr="00A80A5A" w:rsidRDefault="001C4FED" w:rsidP="001C4FED">
      <w:pPr>
        <w:rPr>
          <w:rFonts w:cstheme="minorHAnsi"/>
          <w:b/>
        </w:rPr>
      </w:pPr>
      <w:r w:rsidRPr="00A80A5A">
        <w:rPr>
          <w:rFonts w:cstheme="minorHAnsi"/>
          <w:b/>
        </w:rPr>
        <w:t xml:space="preserve">Name of project lead: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5555964D" w14:textId="21A847E8" w:rsidR="001C4FED" w:rsidRPr="00A80A5A" w:rsidRDefault="001C4FED" w:rsidP="001C4FED">
      <w:pPr>
        <w:tabs>
          <w:tab w:val="left" w:pos="468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210A7C29" w14:textId="57E8C2C5" w:rsidR="001C4FED" w:rsidRPr="00A80A5A" w:rsidRDefault="001C4FED" w:rsidP="00A80A5A">
      <w:pPr>
        <w:tabs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727FA303" w14:textId="6F24DD92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NONPROFIT STATUS</w:t>
      </w:r>
    </w:p>
    <w:p w14:paraId="2D2D6A79" w14:textId="45C93ECE" w:rsidR="001C4FED" w:rsidRPr="00D25331" w:rsidRDefault="001C4FED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Is your organization an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nonprofit organization? </w:t>
      </w:r>
      <w:bookmarkStart w:id="2" w:name="_Hlk523495404"/>
      <w:r w:rsidRPr="00D25331">
        <w:rPr>
          <w:rFonts w:cstheme="minorHAnsi"/>
          <w:b/>
        </w:rPr>
        <w:t xml:space="preserve">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E43C5E">
        <w:rPr>
          <w:rFonts w:cstheme="minorHAnsi"/>
          <w:b/>
        </w:rPr>
      </w:r>
      <w:r w:rsidR="00E43C5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E43C5E">
        <w:rPr>
          <w:rFonts w:cstheme="minorHAnsi"/>
          <w:b/>
        </w:rPr>
      </w:r>
      <w:r w:rsidR="00E43C5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bookmarkEnd w:id="2"/>
    </w:p>
    <w:p w14:paraId="0B9A60E4" w14:textId="181A5945" w:rsidR="005D3FB4" w:rsidRPr="00D25331" w:rsidRDefault="005D3FB4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If no, which eligible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organization will serve as fiscal sponsor? </w:t>
      </w:r>
      <w:r w:rsidR="00653031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3031" w:rsidRPr="00D25331">
        <w:rPr>
          <w:rFonts w:cstheme="minorHAnsi"/>
          <w:b/>
        </w:rPr>
        <w:instrText xml:space="preserve"> FORMTEXT </w:instrText>
      </w:r>
      <w:r w:rsidR="00653031" w:rsidRPr="00D25331">
        <w:rPr>
          <w:rFonts w:cstheme="minorHAnsi"/>
          <w:b/>
        </w:rPr>
      </w:r>
      <w:r w:rsidR="00653031" w:rsidRPr="00D25331">
        <w:rPr>
          <w:rFonts w:cstheme="minorHAnsi"/>
          <w:b/>
        </w:rPr>
        <w:fldChar w:fldCharType="separate"/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</w:rPr>
        <w:fldChar w:fldCharType="end"/>
      </w:r>
    </w:p>
    <w:p w14:paraId="23DDF530" w14:textId="00AFF061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STAFF AND VOLUNTEERS</w:t>
      </w:r>
    </w:p>
    <w:p w14:paraId="3CFCB368" w14:textId="78A574CE" w:rsidR="001C4FED" w:rsidRPr="00D25331" w:rsidRDefault="001C4FED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paid staff? 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E43C5E">
        <w:rPr>
          <w:rFonts w:cstheme="minorHAnsi"/>
          <w:b/>
        </w:rPr>
      </w:r>
      <w:r w:rsidR="00E43C5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E43C5E">
        <w:rPr>
          <w:rFonts w:cstheme="minorHAnsi"/>
          <w:b/>
        </w:rPr>
      </w:r>
      <w:r w:rsidR="00E43C5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</w:p>
    <w:p w14:paraId="2A353DF2" w14:textId="6123E9F7" w:rsidR="001C4FED" w:rsidRPr="00D25331" w:rsidRDefault="001C4FED" w:rsidP="005D305C">
      <w:pPr>
        <w:tabs>
          <w:tab w:val="left" w:pos="4320"/>
        </w:tabs>
        <w:rPr>
          <w:rFonts w:cstheme="minorHAnsi"/>
          <w:b/>
        </w:rPr>
      </w:pPr>
      <w:r w:rsidRPr="00D25331">
        <w:rPr>
          <w:rFonts w:cstheme="minorHAnsi"/>
          <w:b/>
        </w:rPr>
        <w:t xml:space="preserve">If yes, how many full-time staff?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ab/>
      </w:r>
      <w:r w:rsidR="00A73553" w:rsidRPr="00D25331">
        <w:rPr>
          <w:rFonts w:cstheme="minorHAnsi"/>
          <w:b/>
        </w:rPr>
        <w:t>H</w:t>
      </w:r>
      <w:r w:rsidRPr="00D25331">
        <w:rPr>
          <w:rFonts w:cstheme="minorHAnsi"/>
          <w:b/>
        </w:rPr>
        <w:t xml:space="preserve">ow many part-time staff?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</w:t>
      </w:r>
    </w:p>
    <w:p w14:paraId="3B338B24" w14:textId="6637BB49" w:rsidR="001C4FED" w:rsidRPr="00D25331" w:rsidRDefault="001C4FED" w:rsidP="001C4FED">
      <w:pPr>
        <w:tabs>
          <w:tab w:val="left" w:pos="6120"/>
        </w:tabs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volunteers?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E43C5E">
        <w:rPr>
          <w:rFonts w:cstheme="minorHAnsi"/>
          <w:b/>
        </w:rPr>
      </w:r>
      <w:r w:rsidR="00E43C5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E43C5E">
        <w:rPr>
          <w:rFonts w:cstheme="minorHAnsi"/>
          <w:b/>
        </w:rPr>
      </w:r>
      <w:r w:rsidR="00E43C5E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 </w:t>
      </w:r>
    </w:p>
    <w:p w14:paraId="60F3F662" w14:textId="0318D53C" w:rsidR="001C4FED" w:rsidRPr="00D25331" w:rsidRDefault="001C4FED" w:rsidP="005D305C">
      <w:pPr>
        <w:tabs>
          <w:tab w:val="left" w:pos="6120"/>
        </w:tabs>
        <w:rPr>
          <w:rFonts w:cstheme="minorHAnsi"/>
          <w:b/>
        </w:rPr>
      </w:pPr>
      <w:r w:rsidRPr="00D25331">
        <w:rPr>
          <w:rFonts w:cstheme="minorHAnsi"/>
          <w:b/>
        </w:rPr>
        <w:t xml:space="preserve">If yes, how many volunteers?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519E8036" w14:textId="2EA36CD1" w:rsidR="00B64110" w:rsidRPr="00D25331" w:rsidRDefault="00B64110" w:rsidP="00B64110">
      <w:pPr>
        <w:rPr>
          <w:rFonts w:cstheme="minorHAnsi"/>
          <w:b/>
        </w:rPr>
      </w:pPr>
      <w:r w:rsidRPr="00D25331">
        <w:rPr>
          <w:rFonts w:cstheme="minorHAnsi"/>
          <w:b/>
        </w:rPr>
        <w:t>What is your</w:t>
      </w:r>
      <w:r w:rsidR="00CA106B" w:rsidRPr="00D25331">
        <w:rPr>
          <w:rFonts w:cstheme="minorHAnsi"/>
          <w:b/>
        </w:rPr>
        <w:t xml:space="preserve"> overall</w:t>
      </w:r>
      <w:r w:rsidRPr="00D25331">
        <w:rPr>
          <w:rFonts w:cstheme="minorHAnsi"/>
          <w:b/>
        </w:rPr>
        <w:t xml:space="preserve"> project budget?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4E24356D" w14:textId="77777777" w:rsidR="009748D2" w:rsidRPr="00D25331" w:rsidRDefault="009748D2" w:rsidP="009748D2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How much funding are you requesting? </w:t>
      </w:r>
    </w:p>
    <w:p w14:paraId="5E228650" w14:textId="44B8E446" w:rsidR="009748D2" w:rsidRPr="0064713F" w:rsidRDefault="009748D2" w:rsidP="009748D2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>$500-$5,000 (for community event</w:t>
      </w:r>
      <w:r w:rsidR="006C4B0A">
        <w:rPr>
          <w:rFonts w:cstheme="minorHAnsi"/>
        </w:rPr>
        <w:t>)</w:t>
      </w:r>
      <w:r w:rsidR="0035681F">
        <w:rPr>
          <w:rFonts w:cstheme="minorHAnsi"/>
        </w:rPr>
        <w:t xml:space="preserve">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7E1616EC" w14:textId="041A38E9" w:rsidR="008C75EF" w:rsidRPr="0064713F" w:rsidRDefault="009748D2" w:rsidP="008C75EF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 xml:space="preserve">Up to $30,000 (for education and enrollment programs)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5E7F7674" w14:textId="20E2E912" w:rsidR="008C75EF" w:rsidRDefault="008C75EF" w:rsidP="008C75EF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3C141D73" w14:textId="77777777" w:rsidR="00A24410" w:rsidRDefault="00A24410" w:rsidP="008C75EF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25ED9ECF" w14:textId="0A263FEB" w:rsidR="009369F2" w:rsidRDefault="009369F2" w:rsidP="008C75EF">
      <w:pPr>
        <w:pStyle w:val="ListParagraph"/>
        <w:ind w:left="0"/>
        <w:rPr>
          <w:b/>
          <w:color w:val="1F3864" w:themeColor="accent1" w:themeShade="80"/>
          <w:szCs w:val="28"/>
        </w:rPr>
      </w:pPr>
      <w:r>
        <w:rPr>
          <w:b/>
          <w:color w:val="1F3864" w:themeColor="accent1" w:themeShade="80"/>
          <w:szCs w:val="28"/>
        </w:rPr>
        <w:t>COMMUNITY SERVED</w:t>
      </w:r>
    </w:p>
    <w:p w14:paraId="507C713E" w14:textId="416B2EA4" w:rsidR="009369F2" w:rsidRDefault="009369F2" w:rsidP="009369F2">
      <w:pPr>
        <w:tabs>
          <w:tab w:val="left" w:pos="4680"/>
        </w:tabs>
        <w:rPr>
          <w:rFonts w:cstheme="minorHAnsi"/>
          <w:b/>
        </w:rPr>
      </w:pPr>
      <w:r>
        <w:rPr>
          <w:rFonts w:cstheme="minorHAnsi"/>
          <w:b/>
        </w:rPr>
        <w:t>Neighborhoods</w:t>
      </w:r>
      <w:r w:rsidRPr="00A80A5A">
        <w:rPr>
          <w:rFonts w:cstheme="minorHAnsi"/>
          <w:b/>
        </w:rPr>
        <w:t xml:space="preserve">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13020748" w14:textId="5EA58C0B" w:rsidR="009369F2" w:rsidRDefault="009369F2" w:rsidP="009369F2">
      <w:pPr>
        <w:tabs>
          <w:tab w:val="left" w:pos="4680"/>
        </w:tabs>
        <w:rPr>
          <w:rFonts w:cstheme="minorHAnsi"/>
          <w:b/>
        </w:rPr>
      </w:pPr>
      <w:r>
        <w:rPr>
          <w:rFonts w:cstheme="minorHAnsi"/>
          <w:b/>
        </w:rPr>
        <w:t>Communities:</w:t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13B254B6" w14:textId="5005BF06" w:rsidR="009369F2" w:rsidRPr="00A80A5A" w:rsidRDefault="009369F2" w:rsidP="009369F2">
      <w:pPr>
        <w:tabs>
          <w:tab w:val="left" w:pos="4680"/>
        </w:tabs>
        <w:rPr>
          <w:rFonts w:cstheme="minorHAnsi"/>
          <w:b/>
        </w:rPr>
      </w:pPr>
      <w:r>
        <w:rPr>
          <w:rFonts w:cstheme="minorHAnsi"/>
          <w:b/>
        </w:rPr>
        <w:t>Languages</w:t>
      </w:r>
      <w:r w:rsidRPr="00A80A5A">
        <w:rPr>
          <w:rFonts w:cstheme="minorHAnsi"/>
          <w:b/>
        </w:rPr>
        <w:t xml:space="preserve">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3BD400B" w14:textId="7E4EAC0D" w:rsidR="009369F2" w:rsidRPr="00A80A5A" w:rsidRDefault="009369F2" w:rsidP="009369F2">
      <w:pPr>
        <w:tabs>
          <w:tab w:val="left" w:pos="4680"/>
        </w:tabs>
        <w:rPr>
          <w:rFonts w:cstheme="minorHAnsi"/>
          <w:b/>
        </w:rPr>
      </w:pPr>
      <w:r>
        <w:rPr>
          <w:rFonts w:cstheme="minorHAnsi"/>
          <w:b/>
        </w:rPr>
        <w:t>Estimated reach</w:t>
      </w:r>
      <w:r w:rsidRPr="00A80A5A">
        <w:rPr>
          <w:rFonts w:cstheme="minorHAnsi"/>
          <w:b/>
        </w:rPr>
        <w:t xml:space="preserve">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0FF4CC65" w14:textId="0FDE1D96" w:rsidR="009369F2" w:rsidRDefault="009369F2" w:rsidP="008C75EF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F102DB5" w14:textId="6AD4062F" w:rsidR="008C75EF" w:rsidRPr="008C75EF" w:rsidRDefault="00F13BA9" w:rsidP="008C75EF">
      <w:pPr>
        <w:pStyle w:val="ListParagraph"/>
        <w:ind w:left="0"/>
        <w:rPr>
          <w:rFonts w:cstheme="minorHAnsi"/>
          <w:b/>
        </w:rPr>
      </w:pPr>
      <w:r>
        <w:rPr>
          <w:b/>
          <w:color w:val="1F3864" w:themeColor="accent1" w:themeShade="80"/>
          <w:szCs w:val="28"/>
        </w:rPr>
        <w:t>PARTNER ORGANIZATIONS</w:t>
      </w:r>
    </w:p>
    <w:p w14:paraId="0AB657D7" w14:textId="4085BFFC" w:rsidR="008C75EF" w:rsidRDefault="008C75EF" w:rsidP="008C75EF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 xml:space="preserve">Is </w:t>
      </w:r>
      <w:r w:rsidR="00F13BA9" w:rsidRPr="004D613B">
        <w:rPr>
          <w:rFonts w:cstheme="minorHAnsi"/>
        </w:rPr>
        <w:t>your organization planning to partner with other organizations to complete the work described in this proposal</w:t>
      </w:r>
      <w:r w:rsidRPr="004D613B">
        <w:rPr>
          <w:rFonts w:cstheme="minorHAnsi"/>
        </w:rPr>
        <w:t>?</w:t>
      </w:r>
      <w:r w:rsidRPr="008C75EF">
        <w:rPr>
          <w:rFonts w:cstheme="minorHAnsi"/>
          <w:b/>
        </w:rPr>
        <w:t xml:space="preserve">      </w:t>
      </w:r>
      <w:r w:rsidRPr="008C75EF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E43C5E">
        <w:rPr>
          <w:rFonts w:cstheme="minorHAnsi"/>
          <w:b/>
        </w:rPr>
      </w:r>
      <w:r w:rsidR="00E43C5E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Yes    </w:t>
      </w:r>
      <w:r w:rsidRPr="008C75EF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E43C5E">
        <w:rPr>
          <w:rFonts w:cstheme="minorHAnsi"/>
          <w:b/>
        </w:rPr>
      </w:r>
      <w:r w:rsidR="00E43C5E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No</w:t>
      </w:r>
    </w:p>
    <w:p w14:paraId="317BB2B0" w14:textId="4DF3CFC5" w:rsidR="008E6FD2" w:rsidRDefault="00F13BA9" w:rsidP="00B56785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>If yes, provide the</w:t>
      </w:r>
      <w:r w:rsidR="002E4A21"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 xml:space="preserve">name of the </w:t>
      </w:r>
      <w:r w:rsidR="002E4A21" w:rsidRPr="004D613B">
        <w:rPr>
          <w:rFonts w:cstheme="minorHAnsi"/>
        </w:rPr>
        <w:t>organization</w:t>
      </w:r>
      <w:r w:rsidR="001F5810" w:rsidRPr="004D613B">
        <w:rPr>
          <w:rFonts w:cstheme="minorHAnsi"/>
        </w:rPr>
        <w:t>(s)</w:t>
      </w:r>
      <w:r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>and</w:t>
      </w:r>
      <w:r w:rsidRPr="004D613B">
        <w:rPr>
          <w:rFonts w:cstheme="minorHAnsi"/>
        </w:rPr>
        <w:t xml:space="preserve"> dollar amount that will go to each.</w:t>
      </w:r>
      <w:r>
        <w:rPr>
          <w:rFonts w:cstheme="minorHAnsi"/>
          <w:b/>
        </w:rPr>
        <w:t xml:space="preserve">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2583572E" w14:textId="77777777" w:rsidR="008E6FD2" w:rsidRPr="008E6FD2" w:rsidRDefault="008E6FD2" w:rsidP="008E6FD2">
      <w:pPr>
        <w:ind w:left="360"/>
        <w:rPr>
          <w:rFonts w:cstheme="minorHAnsi"/>
          <w:b/>
        </w:rPr>
      </w:pPr>
    </w:p>
    <w:p w14:paraId="655B690D" w14:textId="34C00289" w:rsidR="00B64110" w:rsidRPr="004D613B" w:rsidRDefault="008445E2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  <w:r w:rsidRPr="004D613B">
        <w:rPr>
          <w:b/>
          <w:color w:val="1F3864" w:themeColor="accent1" w:themeShade="80"/>
          <w:szCs w:val="28"/>
        </w:rPr>
        <w:t>P</w:t>
      </w:r>
      <w:r w:rsidR="00B64110" w:rsidRPr="004D613B">
        <w:rPr>
          <w:b/>
          <w:color w:val="1F3864" w:themeColor="accent1" w:themeShade="80"/>
          <w:szCs w:val="28"/>
        </w:rPr>
        <w:t>ROPOSAL CHECKLIST</w:t>
      </w:r>
    </w:p>
    <w:p w14:paraId="0E9E3EBD" w14:textId="4175C738" w:rsidR="00B64110" w:rsidRPr="005122D2" w:rsidRDefault="00B64110" w:rsidP="00B64110">
      <w:pPr>
        <w:rPr>
          <w:rFonts w:cstheme="minorHAnsi"/>
        </w:rPr>
      </w:pPr>
      <w:r w:rsidRPr="005122D2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5122D2">
        <w:rPr>
          <w:rFonts w:cstheme="minorHAnsi"/>
        </w:rPr>
        <w:instrText xml:space="preserve"> FORMCHECKBOX </w:instrText>
      </w:r>
      <w:r w:rsidR="00E43C5E">
        <w:rPr>
          <w:rFonts w:cstheme="minorHAnsi"/>
        </w:rPr>
      </w:r>
      <w:r w:rsidR="00E43C5E">
        <w:rPr>
          <w:rFonts w:cstheme="minorHAnsi"/>
        </w:rPr>
        <w:fldChar w:fldCharType="separate"/>
      </w:r>
      <w:r w:rsidRPr="005122D2">
        <w:rPr>
          <w:rFonts w:cstheme="minorHAnsi"/>
        </w:rPr>
        <w:fldChar w:fldCharType="end"/>
      </w:r>
      <w:bookmarkEnd w:id="3"/>
      <w:r w:rsidRPr="005122D2">
        <w:rPr>
          <w:rFonts w:cstheme="minorHAnsi"/>
        </w:rPr>
        <w:t xml:space="preserve"> </w:t>
      </w:r>
      <w:r>
        <w:rPr>
          <w:rFonts w:cstheme="minorHAnsi"/>
        </w:rPr>
        <w:t>Proposal</w:t>
      </w:r>
      <w:r w:rsidRPr="005122D2">
        <w:rPr>
          <w:rFonts w:cstheme="minorHAnsi"/>
        </w:rPr>
        <w:t xml:space="preserve"> cover sheet</w:t>
      </w:r>
    </w:p>
    <w:p w14:paraId="317F39B7" w14:textId="5F6BFE5B" w:rsidR="00040179" w:rsidRDefault="00B64110" w:rsidP="00B64110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E43C5E">
        <w:rPr>
          <w:rFonts w:cstheme="minorHAnsi"/>
        </w:rPr>
      </w:r>
      <w:r w:rsidR="00E43C5E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790FB0">
        <w:rPr>
          <w:rFonts w:cstheme="minorHAnsi"/>
        </w:rPr>
        <w:t>N</w:t>
      </w:r>
      <w:r w:rsidR="00040179" w:rsidRPr="00DA1C4A">
        <w:rPr>
          <w:rFonts w:cstheme="minorHAnsi"/>
        </w:rPr>
        <w:t>arrative</w:t>
      </w:r>
      <w:r w:rsidR="00040179" w:rsidRPr="00DA1C4A">
        <w:rPr>
          <w:rFonts w:cstheme="minorHAnsi"/>
        </w:rPr>
        <w:t xml:space="preserve"> </w:t>
      </w:r>
    </w:p>
    <w:p w14:paraId="2D318C73" w14:textId="39B5962C" w:rsidR="00B64110" w:rsidRPr="00DA1C4A" w:rsidRDefault="00B64110" w:rsidP="00040179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E43C5E">
        <w:rPr>
          <w:rFonts w:cstheme="minorHAnsi"/>
        </w:rPr>
      </w:r>
      <w:r w:rsidR="00E43C5E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040179" w:rsidRPr="00DA1C4A">
        <w:rPr>
          <w:rFonts w:cstheme="minorHAnsi"/>
        </w:rPr>
        <w:t>Current IRS 501(c)</w:t>
      </w:r>
      <w:r w:rsidR="00040179">
        <w:rPr>
          <w:rFonts w:cstheme="minorHAnsi"/>
        </w:rPr>
        <w:t>(</w:t>
      </w:r>
      <w:r w:rsidR="00040179" w:rsidRPr="00DA1C4A">
        <w:rPr>
          <w:rFonts w:cstheme="minorHAnsi"/>
        </w:rPr>
        <w:t>3</w:t>
      </w:r>
      <w:r w:rsidR="00040179">
        <w:rPr>
          <w:rFonts w:cstheme="minorHAnsi"/>
        </w:rPr>
        <w:t>)</w:t>
      </w:r>
      <w:r w:rsidR="00040179" w:rsidRPr="00DA1C4A">
        <w:rPr>
          <w:rFonts w:cstheme="minorHAnsi"/>
        </w:rPr>
        <w:t xml:space="preserve"> letter (yours or your fiscal sponsor’s).</w:t>
      </w:r>
    </w:p>
    <w:p w14:paraId="3346A967" w14:textId="40D28DDA" w:rsidR="00B64110" w:rsidRDefault="00B64110" w:rsidP="00BE0EB6">
      <w:pPr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E43C5E">
        <w:rPr>
          <w:rFonts w:cstheme="minorHAnsi"/>
        </w:rPr>
      </w:r>
      <w:r w:rsidR="00E43C5E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Project budget (using the attached form).</w:t>
      </w:r>
    </w:p>
    <w:p w14:paraId="002E33B3" w14:textId="07821D77" w:rsidR="001027EF" w:rsidRDefault="001027EF" w:rsidP="00BE0EB6">
      <w:pPr>
        <w:rPr>
          <w:rFonts w:cstheme="minorHAnsi"/>
        </w:rPr>
      </w:pPr>
    </w:p>
    <w:p w14:paraId="753E6358" w14:textId="77777777" w:rsidR="001027EF" w:rsidRDefault="001027EF" w:rsidP="001027EF"/>
    <w:p w14:paraId="25B123FE" w14:textId="77777777" w:rsidR="001027EF" w:rsidRPr="00653AD1" w:rsidRDefault="001027EF" w:rsidP="00BE0EB6">
      <w:pPr>
        <w:rPr>
          <w:rFonts w:cstheme="minorHAnsi"/>
        </w:rPr>
      </w:pPr>
    </w:p>
    <w:sectPr w:rsidR="001027EF" w:rsidRPr="00653AD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8C43C" w14:textId="77777777" w:rsidR="001C4FED" w:rsidRDefault="001C4FED" w:rsidP="001C4FED">
      <w:pPr>
        <w:spacing w:after="0" w:line="240" w:lineRule="auto"/>
      </w:pPr>
      <w:r>
        <w:separator/>
      </w:r>
    </w:p>
  </w:endnote>
  <w:endnote w:type="continuationSeparator" w:id="0">
    <w:p w14:paraId="3F2AA584" w14:textId="77777777" w:rsidR="001C4FED" w:rsidRDefault="001C4FED" w:rsidP="001C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69613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EDB9F4" w14:textId="55965A7D" w:rsidR="004E7FCA" w:rsidRDefault="004E7FC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D0B3C1" w14:textId="77777777" w:rsidR="004E7FCA" w:rsidRDefault="004E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1C755" w14:textId="77777777" w:rsidR="001C4FED" w:rsidRDefault="001C4FED" w:rsidP="001C4FED">
      <w:pPr>
        <w:spacing w:after="0" w:line="240" w:lineRule="auto"/>
      </w:pPr>
      <w:r>
        <w:separator/>
      </w:r>
    </w:p>
  </w:footnote>
  <w:footnote w:type="continuationSeparator" w:id="0">
    <w:p w14:paraId="3EA406D3" w14:textId="77777777" w:rsidR="001C4FED" w:rsidRDefault="001C4FED" w:rsidP="001C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189DD" w14:textId="77777777" w:rsidR="008E6FD2" w:rsidRPr="00B24680" w:rsidRDefault="008E6FD2" w:rsidP="008E6FD2">
    <w:pPr>
      <w:pStyle w:val="Heading2"/>
      <w:rPr>
        <w:b/>
        <w:sz w:val="28"/>
        <w:szCs w:val="31"/>
      </w:rPr>
    </w:pPr>
    <w:r w:rsidRPr="00B24680">
      <w:rPr>
        <w:b/>
        <w:noProof/>
        <w:sz w:val="28"/>
        <w:szCs w:val="31"/>
      </w:rPr>
      <w:drawing>
        <wp:anchor distT="0" distB="0" distL="114300" distR="114300" simplePos="0" relativeHeight="251659264" behindDoc="0" locked="0" layoutInCell="1" allowOverlap="1" wp14:anchorId="24C2A89B" wp14:editId="5ACB0598">
          <wp:simplePos x="0" y="0"/>
          <wp:positionH relativeFrom="margin">
            <wp:posOffset>43180</wp:posOffset>
          </wp:positionH>
          <wp:positionV relativeFrom="paragraph">
            <wp:posOffset>0</wp:posOffset>
          </wp:positionV>
          <wp:extent cx="1741170" cy="7543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_DV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4680">
      <w:rPr>
        <w:b/>
        <w:sz w:val="28"/>
        <w:szCs w:val="31"/>
      </w:rPr>
      <w:t xml:space="preserve">City of Seattle </w:t>
    </w:r>
  </w:p>
  <w:p w14:paraId="1552D1F5" w14:textId="0F154611" w:rsidR="008E6FD2" w:rsidRPr="00B24680" w:rsidRDefault="008E6FD2" w:rsidP="008E6FD2">
    <w:pPr>
      <w:pStyle w:val="Heading2"/>
      <w:rPr>
        <w:b/>
        <w:sz w:val="28"/>
        <w:szCs w:val="31"/>
      </w:rPr>
    </w:pPr>
    <w:r w:rsidRPr="00B24680">
      <w:rPr>
        <w:b/>
        <w:sz w:val="28"/>
        <w:szCs w:val="31"/>
      </w:rPr>
      <w:t>Democracy Voucher Program</w:t>
    </w:r>
    <w:r w:rsidR="00040179">
      <w:rPr>
        <w:b/>
        <w:sz w:val="28"/>
        <w:szCs w:val="31"/>
      </w:rPr>
      <w:t xml:space="preserve"> </w:t>
    </w:r>
    <w:r w:rsidR="00040179" w:rsidRPr="00B24680">
      <w:rPr>
        <w:b/>
        <w:sz w:val="28"/>
        <w:szCs w:val="31"/>
      </w:rPr>
      <w:t>Outreach</w:t>
    </w:r>
  </w:p>
  <w:p w14:paraId="254D6259" w14:textId="7DE1A47E" w:rsidR="008E6FD2" w:rsidRPr="00B24680" w:rsidRDefault="008E6FD2" w:rsidP="00CB592E">
    <w:pPr>
      <w:pStyle w:val="Heading2"/>
      <w:pBdr>
        <w:bottom w:val="single" w:sz="4" w:space="1" w:color="auto"/>
      </w:pBdr>
      <w:rPr>
        <w:b/>
        <w:sz w:val="28"/>
        <w:szCs w:val="31"/>
      </w:rPr>
    </w:pPr>
    <w:r w:rsidRPr="00B24680">
      <w:rPr>
        <w:b/>
        <w:sz w:val="28"/>
        <w:szCs w:val="31"/>
      </w:rPr>
      <w:t>Request for Proposals</w:t>
    </w:r>
  </w:p>
  <w:p w14:paraId="0CB1F57D" w14:textId="77777777" w:rsidR="008E6FD2" w:rsidRDefault="008E6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2C24"/>
    <w:multiLevelType w:val="hybridMultilevel"/>
    <w:tmpl w:val="3D48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2612"/>
    <w:multiLevelType w:val="hybridMultilevel"/>
    <w:tmpl w:val="9B0A6B58"/>
    <w:lvl w:ilvl="0" w:tplc="F48C4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E22E57"/>
    <w:multiLevelType w:val="hybridMultilevel"/>
    <w:tmpl w:val="AA8C3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D689D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87C49"/>
    <w:multiLevelType w:val="hybridMultilevel"/>
    <w:tmpl w:val="8AC87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F0AD9"/>
    <w:multiLevelType w:val="hybridMultilevel"/>
    <w:tmpl w:val="AB9A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71373"/>
    <w:multiLevelType w:val="hybridMultilevel"/>
    <w:tmpl w:val="AF18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2FB0"/>
    <w:multiLevelType w:val="hybridMultilevel"/>
    <w:tmpl w:val="500C6012"/>
    <w:lvl w:ilvl="0" w:tplc="1B2A7E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67D3"/>
    <w:multiLevelType w:val="hybridMultilevel"/>
    <w:tmpl w:val="CE924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8254F4"/>
    <w:multiLevelType w:val="hybridMultilevel"/>
    <w:tmpl w:val="DEB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C4631"/>
    <w:multiLevelType w:val="hybridMultilevel"/>
    <w:tmpl w:val="D3BA3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10562"/>
    <w:multiLevelType w:val="hybridMultilevel"/>
    <w:tmpl w:val="5694D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033870"/>
    <w:multiLevelType w:val="hybridMultilevel"/>
    <w:tmpl w:val="E368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3E54BE"/>
    <w:multiLevelType w:val="hybridMultilevel"/>
    <w:tmpl w:val="84702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9B5E4B"/>
    <w:multiLevelType w:val="hybridMultilevel"/>
    <w:tmpl w:val="708A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15F4F"/>
    <w:multiLevelType w:val="hybridMultilevel"/>
    <w:tmpl w:val="C8D4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504B6"/>
    <w:multiLevelType w:val="hybridMultilevel"/>
    <w:tmpl w:val="B148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95A66"/>
    <w:multiLevelType w:val="hybridMultilevel"/>
    <w:tmpl w:val="6A6E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D790E"/>
    <w:multiLevelType w:val="hybridMultilevel"/>
    <w:tmpl w:val="B8E82B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F16876"/>
    <w:multiLevelType w:val="hybridMultilevel"/>
    <w:tmpl w:val="C4DC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82098E"/>
    <w:multiLevelType w:val="hybridMultilevel"/>
    <w:tmpl w:val="D9A66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2"/>
  </w:num>
  <w:num w:numId="5">
    <w:abstractNumId w:val="4"/>
  </w:num>
  <w:num w:numId="6">
    <w:abstractNumId w:val="13"/>
  </w:num>
  <w:num w:numId="7">
    <w:abstractNumId w:val="20"/>
  </w:num>
  <w:num w:numId="8">
    <w:abstractNumId w:val="19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16"/>
  </w:num>
  <w:num w:numId="14">
    <w:abstractNumId w:val="17"/>
  </w:num>
  <w:num w:numId="15">
    <w:abstractNumId w:val="5"/>
  </w:num>
  <w:num w:numId="16">
    <w:abstractNumId w:val="6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MDK1tDA0MDcxMDJW0lEKTi0uzszPAykwqgUAZGdrtiwAAAA="/>
  </w:docVars>
  <w:rsids>
    <w:rsidRoot w:val="00381A91"/>
    <w:rsid w:val="0000518E"/>
    <w:rsid w:val="000256BC"/>
    <w:rsid w:val="00027923"/>
    <w:rsid w:val="00037622"/>
    <w:rsid w:val="00040179"/>
    <w:rsid w:val="0004049C"/>
    <w:rsid w:val="00052816"/>
    <w:rsid w:val="00054A0C"/>
    <w:rsid w:val="00055602"/>
    <w:rsid w:val="00064717"/>
    <w:rsid w:val="0009590B"/>
    <w:rsid w:val="000A6C23"/>
    <w:rsid w:val="000B0F1F"/>
    <w:rsid w:val="000B40A7"/>
    <w:rsid w:val="000B4A83"/>
    <w:rsid w:val="000D335C"/>
    <w:rsid w:val="000D612F"/>
    <w:rsid w:val="000E74A0"/>
    <w:rsid w:val="000F65E4"/>
    <w:rsid w:val="001027EF"/>
    <w:rsid w:val="0010390F"/>
    <w:rsid w:val="0010430C"/>
    <w:rsid w:val="00110844"/>
    <w:rsid w:val="00112402"/>
    <w:rsid w:val="00141CA8"/>
    <w:rsid w:val="0015444C"/>
    <w:rsid w:val="001547F0"/>
    <w:rsid w:val="001558FB"/>
    <w:rsid w:val="00170F61"/>
    <w:rsid w:val="00172DB0"/>
    <w:rsid w:val="00177C79"/>
    <w:rsid w:val="00180931"/>
    <w:rsid w:val="00190926"/>
    <w:rsid w:val="0019364B"/>
    <w:rsid w:val="001A03B2"/>
    <w:rsid w:val="001B0604"/>
    <w:rsid w:val="001B341E"/>
    <w:rsid w:val="001B357F"/>
    <w:rsid w:val="001B3CD7"/>
    <w:rsid w:val="001B3F5B"/>
    <w:rsid w:val="001B4D74"/>
    <w:rsid w:val="001C210C"/>
    <w:rsid w:val="001C490A"/>
    <w:rsid w:val="001C4FED"/>
    <w:rsid w:val="001D09E8"/>
    <w:rsid w:val="001D5E7F"/>
    <w:rsid w:val="001D6C1B"/>
    <w:rsid w:val="001E2891"/>
    <w:rsid w:val="001E32FF"/>
    <w:rsid w:val="001E5E17"/>
    <w:rsid w:val="001E60A7"/>
    <w:rsid w:val="001F5810"/>
    <w:rsid w:val="00200C1F"/>
    <w:rsid w:val="002016B5"/>
    <w:rsid w:val="0021705E"/>
    <w:rsid w:val="00221987"/>
    <w:rsid w:val="00231710"/>
    <w:rsid w:val="002377EB"/>
    <w:rsid w:val="002415BA"/>
    <w:rsid w:val="00244D49"/>
    <w:rsid w:val="00247321"/>
    <w:rsid w:val="00251A6E"/>
    <w:rsid w:val="00253D7B"/>
    <w:rsid w:val="00257B46"/>
    <w:rsid w:val="00260364"/>
    <w:rsid w:val="00261012"/>
    <w:rsid w:val="00265DDE"/>
    <w:rsid w:val="002675F3"/>
    <w:rsid w:val="002739EF"/>
    <w:rsid w:val="00281CF5"/>
    <w:rsid w:val="00285218"/>
    <w:rsid w:val="00291D3C"/>
    <w:rsid w:val="002A0EBA"/>
    <w:rsid w:val="002A518E"/>
    <w:rsid w:val="002A761B"/>
    <w:rsid w:val="002B5A72"/>
    <w:rsid w:val="002C1E2B"/>
    <w:rsid w:val="002C2CC1"/>
    <w:rsid w:val="002C3FA7"/>
    <w:rsid w:val="002C761C"/>
    <w:rsid w:val="002D20A3"/>
    <w:rsid w:val="002D6CE5"/>
    <w:rsid w:val="002E1807"/>
    <w:rsid w:val="002E3088"/>
    <w:rsid w:val="002E4A21"/>
    <w:rsid w:val="002F1A6B"/>
    <w:rsid w:val="002F46FF"/>
    <w:rsid w:val="002F4FB0"/>
    <w:rsid w:val="00304B43"/>
    <w:rsid w:val="00311124"/>
    <w:rsid w:val="00317FA2"/>
    <w:rsid w:val="00326E58"/>
    <w:rsid w:val="0033489A"/>
    <w:rsid w:val="00344175"/>
    <w:rsid w:val="003442DE"/>
    <w:rsid w:val="00352E1E"/>
    <w:rsid w:val="00353BC2"/>
    <w:rsid w:val="00355BFD"/>
    <w:rsid w:val="0035681F"/>
    <w:rsid w:val="00364343"/>
    <w:rsid w:val="00364E22"/>
    <w:rsid w:val="00370278"/>
    <w:rsid w:val="00370D56"/>
    <w:rsid w:val="00376400"/>
    <w:rsid w:val="00381A91"/>
    <w:rsid w:val="00383EF3"/>
    <w:rsid w:val="00387B14"/>
    <w:rsid w:val="003A412F"/>
    <w:rsid w:val="003A417F"/>
    <w:rsid w:val="003B2B1B"/>
    <w:rsid w:val="003B7F0D"/>
    <w:rsid w:val="003C2533"/>
    <w:rsid w:val="003D014D"/>
    <w:rsid w:val="003E081A"/>
    <w:rsid w:val="003E0DD3"/>
    <w:rsid w:val="003F1D30"/>
    <w:rsid w:val="003F5E65"/>
    <w:rsid w:val="004066EC"/>
    <w:rsid w:val="00413248"/>
    <w:rsid w:val="004152BC"/>
    <w:rsid w:val="004176D5"/>
    <w:rsid w:val="00433BEE"/>
    <w:rsid w:val="00436ECB"/>
    <w:rsid w:val="004617A9"/>
    <w:rsid w:val="00462236"/>
    <w:rsid w:val="004658A6"/>
    <w:rsid w:val="00466AD9"/>
    <w:rsid w:val="00471F5F"/>
    <w:rsid w:val="0048369F"/>
    <w:rsid w:val="004950AF"/>
    <w:rsid w:val="004A51A0"/>
    <w:rsid w:val="004B341D"/>
    <w:rsid w:val="004B3FA9"/>
    <w:rsid w:val="004C5723"/>
    <w:rsid w:val="004D4447"/>
    <w:rsid w:val="004D613B"/>
    <w:rsid w:val="004D692A"/>
    <w:rsid w:val="004E3065"/>
    <w:rsid w:val="004E4587"/>
    <w:rsid w:val="004E7FCA"/>
    <w:rsid w:val="004F28A0"/>
    <w:rsid w:val="004F36F4"/>
    <w:rsid w:val="005040BF"/>
    <w:rsid w:val="00511ABC"/>
    <w:rsid w:val="00514DD3"/>
    <w:rsid w:val="005152F6"/>
    <w:rsid w:val="00526E74"/>
    <w:rsid w:val="005276D4"/>
    <w:rsid w:val="005320B7"/>
    <w:rsid w:val="0054224C"/>
    <w:rsid w:val="00545FE0"/>
    <w:rsid w:val="00552797"/>
    <w:rsid w:val="00553A1E"/>
    <w:rsid w:val="0056529C"/>
    <w:rsid w:val="005678E5"/>
    <w:rsid w:val="00572F6C"/>
    <w:rsid w:val="0057493C"/>
    <w:rsid w:val="005804CE"/>
    <w:rsid w:val="00587DD3"/>
    <w:rsid w:val="00590A61"/>
    <w:rsid w:val="00592485"/>
    <w:rsid w:val="00594A1B"/>
    <w:rsid w:val="00595E29"/>
    <w:rsid w:val="0059634A"/>
    <w:rsid w:val="00596377"/>
    <w:rsid w:val="00596B63"/>
    <w:rsid w:val="005A1E3F"/>
    <w:rsid w:val="005A6B58"/>
    <w:rsid w:val="005B491B"/>
    <w:rsid w:val="005C335C"/>
    <w:rsid w:val="005C5F2C"/>
    <w:rsid w:val="005C6A96"/>
    <w:rsid w:val="005D0E06"/>
    <w:rsid w:val="005D1CE7"/>
    <w:rsid w:val="005D305C"/>
    <w:rsid w:val="005D3C09"/>
    <w:rsid w:val="005D3FB4"/>
    <w:rsid w:val="005D7FC2"/>
    <w:rsid w:val="005E0BA3"/>
    <w:rsid w:val="005F3DD6"/>
    <w:rsid w:val="005F64AA"/>
    <w:rsid w:val="005F6611"/>
    <w:rsid w:val="005F71CE"/>
    <w:rsid w:val="00600DF2"/>
    <w:rsid w:val="00601411"/>
    <w:rsid w:val="00601C13"/>
    <w:rsid w:val="00612259"/>
    <w:rsid w:val="00626CDD"/>
    <w:rsid w:val="00632CDC"/>
    <w:rsid w:val="00636F24"/>
    <w:rsid w:val="0063760A"/>
    <w:rsid w:val="006408A0"/>
    <w:rsid w:val="0064713F"/>
    <w:rsid w:val="00650A24"/>
    <w:rsid w:val="00653031"/>
    <w:rsid w:val="00653AD1"/>
    <w:rsid w:val="00660008"/>
    <w:rsid w:val="006604D3"/>
    <w:rsid w:val="00661F5A"/>
    <w:rsid w:val="00665EC2"/>
    <w:rsid w:val="006761A8"/>
    <w:rsid w:val="00677706"/>
    <w:rsid w:val="006813D3"/>
    <w:rsid w:val="00684E42"/>
    <w:rsid w:val="006932AF"/>
    <w:rsid w:val="00694EE8"/>
    <w:rsid w:val="00695B21"/>
    <w:rsid w:val="006A63AD"/>
    <w:rsid w:val="006B66E3"/>
    <w:rsid w:val="006C3991"/>
    <w:rsid w:val="006C4B0A"/>
    <w:rsid w:val="006E536B"/>
    <w:rsid w:val="006E733A"/>
    <w:rsid w:val="00703569"/>
    <w:rsid w:val="0070411D"/>
    <w:rsid w:val="00714EA9"/>
    <w:rsid w:val="007173C4"/>
    <w:rsid w:val="00726904"/>
    <w:rsid w:val="00732A50"/>
    <w:rsid w:val="00740585"/>
    <w:rsid w:val="007412A1"/>
    <w:rsid w:val="007425C3"/>
    <w:rsid w:val="00761CB8"/>
    <w:rsid w:val="00762EE8"/>
    <w:rsid w:val="00767181"/>
    <w:rsid w:val="00776781"/>
    <w:rsid w:val="00790FB0"/>
    <w:rsid w:val="00793312"/>
    <w:rsid w:val="00797D5C"/>
    <w:rsid w:val="007A0960"/>
    <w:rsid w:val="007B0532"/>
    <w:rsid w:val="007B0E76"/>
    <w:rsid w:val="007B4544"/>
    <w:rsid w:val="007B5664"/>
    <w:rsid w:val="007F0C8F"/>
    <w:rsid w:val="0080361F"/>
    <w:rsid w:val="0080515F"/>
    <w:rsid w:val="00822B5C"/>
    <w:rsid w:val="00825387"/>
    <w:rsid w:val="00834104"/>
    <w:rsid w:val="00843D8B"/>
    <w:rsid w:val="008445E2"/>
    <w:rsid w:val="00851602"/>
    <w:rsid w:val="00853ECE"/>
    <w:rsid w:val="0086039B"/>
    <w:rsid w:val="00882053"/>
    <w:rsid w:val="00887964"/>
    <w:rsid w:val="00894E01"/>
    <w:rsid w:val="008A692B"/>
    <w:rsid w:val="008A7F4F"/>
    <w:rsid w:val="008C00B5"/>
    <w:rsid w:val="008C583A"/>
    <w:rsid w:val="008C5E00"/>
    <w:rsid w:val="008C75EF"/>
    <w:rsid w:val="008D2085"/>
    <w:rsid w:val="008D3881"/>
    <w:rsid w:val="008E4B33"/>
    <w:rsid w:val="008E6FD2"/>
    <w:rsid w:val="008F3CBF"/>
    <w:rsid w:val="008F49F9"/>
    <w:rsid w:val="009004C9"/>
    <w:rsid w:val="00912223"/>
    <w:rsid w:val="00912485"/>
    <w:rsid w:val="0091323A"/>
    <w:rsid w:val="00914D2D"/>
    <w:rsid w:val="009369F2"/>
    <w:rsid w:val="00954244"/>
    <w:rsid w:val="00954944"/>
    <w:rsid w:val="00960CDB"/>
    <w:rsid w:val="009709D7"/>
    <w:rsid w:val="009748D2"/>
    <w:rsid w:val="00980565"/>
    <w:rsid w:val="009839E5"/>
    <w:rsid w:val="00990C7D"/>
    <w:rsid w:val="00993593"/>
    <w:rsid w:val="009937F1"/>
    <w:rsid w:val="009977D2"/>
    <w:rsid w:val="009A51CB"/>
    <w:rsid w:val="009C0594"/>
    <w:rsid w:val="009C3E23"/>
    <w:rsid w:val="009C5402"/>
    <w:rsid w:val="009D21B9"/>
    <w:rsid w:val="009D38AB"/>
    <w:rsid w:val="009D3D9C"/>
    <w:rsid w:val="009E26DB"/>
    <w:rsid w:val="009E4146"/>
    <w:rsid w:val="009F2342"/>
    <w:rsid w:val="009F2D16"/>
    <w:rsid w:val="009F5CBB"/>
    <w:rsid w:val="00A11EE2"/>
    <w:rsid w:val="00A2151F"/>
    <w:rsid w:val="00A24410"/>
    <w:rsid w:val="00A273EE"/>
    <w:rsid w:val="00A308BD"/>
    <w:rsid w:val="00A40417"/>
    <w:rsid w:val="00A40989"/>
    <w:rsid w:val="00A421BA"/>
    <w:rsid w:val="00A44696"/>
    <w:rsid w:val="00A54B8B"/>
    <w:rsid w:val="00A602C2"/>
    <w:rsid w:val="00A652C8"/>
    <w:rsid w:val="00A66A8A"/>
    <w:rsid w:val="00A70335"/>
    <w:rsid w:val="00A73553"/>
    <w:rsid w:val="00A73FC5"/>
    <w:rsid w:val="00A75642"/>
    <w:rsid w:val="00A80A5A"/>
    <w:rsid w:val="00A84E92"/>
    <w:rsid w:val="00A850BD"/>
    <w:rsid w:val="00A86147"/>
    <w:rsid w:val="00AA1F5F"/>
    <w:rsid w:val="00AA2F7F"/>
    <w:rsid w:val="00AA389D"/>
    <w:rsid w:val="00AA43CE"/>
    <w:rsid w:val="00AB1E68"/>
    <w:rsid w:val="00AC1135"/>
    <w:rsid w:val="00AC7042"/>
    <w:rsid w:val="00AC76A1"/>
    <w:rsid w:val="00AD3465"/>
    <w:rsid w:val="00AE1688"/>
    <w:rsid w:val="00AE31B9"/>
    <w:rsid w:val="00AF2ABB"/>
    <w:rsid w:val="00AF2AC8"/>
    <w:rsid w:val="00B0158F"/>
    <w:rsid w:val="00B025A1"/>
    <w:rsid w:val="00B1055B"/>
    <w:rsid w:val="00B13654"/>
    <w:rsid w:val="00B17EC5"/>
    <w:rsid w:val="00B24680"/>
    <w:rsid w:val="00B51770"/>
    <w:rsid w:val="00B547B9"/>
    <w:rsid w:val="00B56785"/>
    <w:rsid w:val="00B6367E"/>
    <w:rsid w:val="00B64110"/>
    <w:rsid w:val="00B74A8F"/>
    <w:rsid w:val="00B81E1C"/>
    <w:rsid w:val="00B93904"/>
    <w:rsid w:val="00B96BC0"/>
    <w:rsid w:val="00BA6FDF"/>
    <w:rsid w:val="00BA7440"/>
    <w:rsid w:val="00BB2BD0"/>
    <w:rsid w:val="00BB449A"/>
    <w:rsid w:val="00BC18D9"/>
    <w:rsid w:val="00BC3CD7"/>
    <w:rsid w:val="00BD4D60"/>
    <w:rsid w:val="00BD5A5B"/>
    <w:rsid w:val="00BE0EB6"/>
    <w:rsid w:val="00BE1F67"/>
    <w:rsid w:val="00BF0070"/>
    <w:rsid w:val="00BF72B5"/>
    <w:rsid w:val="00C11D3A"/>
    <w:rsid w:val="00C15AF8"/>
    <w:rsid w:val="00C215F8"/>
    <w:rsid w:val="00C26D8E"/>
    <w:rsid w:val="00C304B2"/>
    <w:rsid w:val="00C3104D"/>
    <w:rsid w:val="00C34130"/>
    <w:rsid w:val="00C37B82"/>
    <w:rsid w:val="00C439F7"/>
    <w:rsid w:val="00C60F3D"/>
    <w:rsid w:val="00C629CD"/>
    <w:rsid w:val="00C64A0B"/>
    <w:rsid w:val="00C730D5"/>
    <w:rsid w:val="00C74E97"/>
    <w:rsid w:val="00C834B5"/>
    <w:rsid w:val="00C84444"/>
    <w:rsid w:val="00C936DB"/>
    <w:rsid w:val="00CA01C8"/>
    <w:rsid w:val="00CA106B"/>
    <w:rsid w:val="00CA2E62"/>
    <w:rsid w:val="00CA5EC8"/>
    <w:rsid w:val="00CB592E"/>
    <w:rsid w:val="00CE5C01"/>
    <w:rsid w:val="00CE638E"/>
    <w:rsid w:val="00CF2638"/>
    <w:rsid w:val="00CF6856"/>
    <w:rsid w:val="00D11392"/>
    <w:rsid w:val="00D2052C"/>
    <w:rsid w:val="00D25331"/>
    <w:rsid w:val="00D336F2"/>
    <w:rsid w:val="00D53ECE"/>
    <w:rsid w:val="00D57C05"/>
    <w:rsid w:val="00D640CD"/>
    <w:rsid w:val="00D66905"/>
    <w:rsid w:val="00D7302C"/>
    <w:rsid w:val="00D731A8"/>
    <w:rsid w:val="00D73F9A"/>
    <w:rsid w:val="00D74F68"/>
    <w:rsid w:val="00DA1C4A"/>
    <w:rsid w:val="00DA73CF"/>
    <w:rsid w:val="00DB3216"/>
    <w:rsid w:val="00DB428C"/>
    <w:rsid w:val="00DD2745"/>
    <w:rsid w:val="00DD5851"/>
    <w:rsid w:val="00DE3140"/>
    <w:rsid w:val="00DE39BF"/>
    <w:rsid w:val="00DE581F"/>
    <w:rsid w:val="00DE68D3"/>
    <w:rsid w:val="00DE76CB"/>
    <w:rsid w:val="00DF2476"/>
    <w:rsid w:val="00DF2641"/>
    <w:rsid w:val="00DF275D"/>
    <w:rsid w:val="00DF64B4"/>
    <w:rsid w:val="00DF69B8"/>
    <w:rsid w:val="00E036A8"/>
    <w:rsid w:val="00E05692"/>
    <w:rsid w:val="00E07764"/>
    <w:rsid w:val="00E157E6"/>
    <w:rsid w:val="00E21F55"/>
    <w:rsid w:val="00E245F4"/>
    <w:rsid w:val="00E259E6"/>
    <w:rsid w:val="00E35466"/>
    <w:rsid w:val="00E36DBF"/>
    <w:rsid w:val="00E37AA6"/>
    <w:rsid w:val="00E37E93"/>
    <w:rsid w:val="00E41736"/>
    <w:rsid w:val="00E43BC5"/>
    <w:rsid w:val="00E43C5E"/>
    <w:rsid w:val="00E46066"/>
    <w:rsid w:val="00E51A23"/>
    <w:rsid w:val="00E61BFC"/>
    <w:rsid w:val="00E748DF"/>
    <w:rsid w:val="00E835B1"/>
    <w:rsid w:val="00E8670C"/>
    <w:rsid w:val="00E8678C"/>
    <w:rsid w:val="00E8787B"/>
    <w:rsid w:val="00E95A18"/>
    <w:rsid w:val="00EA1118"/>
    <w:rsid w:val="00EA52EB"/>
    <w:rsid w:val="00EB026A"/>
    <w:rsid w:val="00EB3F52"/>
    <w:rsid w:val="00EC6647"/>
    <w:rsid w:val="00EF1E7E"/>
    <w:rsid w:val="00EF7B35"/>
    <w:rsid w:val="00F0365C"/>
    <w:rsid w:val="00F07682"/>
    <w:rsid w:val="00F13BA9"/>
    <w:rsid w:val="00F156BC"/>
    <w:rsid w:val="00F23D1A"/>
    <w:rsid w:val="00F33A8A"/>
    <w:rsid w:val="00F33C82"/>
    <w:rsid w:val="00F35032"/>
    <w:rsid w:val="00F36F80"/>
    <w:rsid w:val="00F406F7"/>
    <w:rsid w:val="00F442C0"/>
    <w:rsid w:val="00F449C7"/>
    <w:rsid w:val="00F6466D"/>
    <w:rsid w:val="00F665FE"/>
    <w:rsid w:val="00F70CCD"/>
    <w:rsid w:val="00F70F82"/>
    <w:rsid w:val="00F823CE"/>
    <w:rsid w:val="00F95327"/>
    <w:rsid w:val="00FA075F"/>
    <w:rsid w:val="00FA3A55"/>
    <w:rsid w:val="00FB1C16"/>
    <w:rsid w:val="00FB32FC"/>
    <w:rsid w:val="00FB34FE"/>
    <w:rsid w:val="00FB391D"/>
    <w:rsid w:val="00FB7216"/>
    <w:rsid w:val="00FC5B79"/>
    <w:rsid w:val="00FC74E0"/>
    <w:rsid w:val="00FD558E"/>
    <w:rsid w:val="00FE3530"/>
    <w:rsid w:val="00FE3813"/>
    <w:rsid w:val="00FE67CE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636C53"/>
  <w15:chartTrackingRefBased/>
  <w15:docId w15:val="{18BF204C-48E5-4266-B34A-FA9D27D0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2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6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1F5F"/>
    <w:pPr>
      <w:ind w:left="720"/>
      <w:contextualSpacing/>
    </w:pPr>
  </w:style>
  <w:style w:type="paragraph" w:customStyle="1" w:styleId="Default">
    <w:name w:val="Default"/>
    <w:rsid w:val="00882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EA52E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6B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4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ED"/>
  </w:style>
  <w:style w:type="paragraph" w:styleId="Footer">
    <w:name w:val="footer"/>
    <w:basedOn w:val="Normal"/>
    <w:link w:val="Foot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ED"/>
  </w:style>
  <w:style w:type="character" w:styleId="CommentReference">
    <w:name w:val="annotation reference"/>
    <w:basedOn w:val="DefaultParagraphFont"/>
    <w:uiPriority w:val="99"/>
    <w:semiHidden/>
    <w:unhideWhenUsed/>
    <w:rsid w:val="000F6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DD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27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Voucher@seattle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mocracyvoucher@seattle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mocracyvoucher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Voucher@seattle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311C-46AE-435A-B69D-6CDA0A61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Annie</dc:creator>
  <cp:keywords/>
  <dc:description/>
  <cp:lastModifiedBy>Tran, Annie</cp:lastModifiedBy>
  <cp:revision>193</cp:revision>
  <cp:lastPrinted>2018-11-09T19:30:00Z</cp:lastPrinted>
  <dcterms:created xsi:type="dcterms:W3CDTF">2018-10-31T19:33:00Z</dcterms:created>
  <dcterms:modified xsi:type="dcterms:W3CDTF">2018-11-09T21:55:00Z</dcterms:modified>
</cp:coreProperties>
</file>